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08EDF" w14:textId="408AC252" w:rsidR="00ED318A" w:rsidRDefault="00CE32E3" w:rsidP="00801449">
      <w:pPr>
        <w:pStyle w:val="ListParagraph"/>
        <w:rPr>
          <w:rFonts w:ascii="Times New Roman"/>
          <w:sz w:val="27"/>
        </w:rPr>
      </w:pPr>
      <w:r>
        <w:rPr>
          <w:noProof/>
        </w:rPr>
        <w:drawing>
          <wp:inline distT="0" distB="0" distL="0" distR="0" wp14:anchorId="6B3091F8" wp14:editId="54DFB03B">
            <wp:extent cx="1317171" cy="1317171"/>
            <wp:effectExtent l="0" t="0" r="0" b="0"/>
            <wp:docPr id="16662449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089" cy="1328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170C3" w14:textId="77777777" w:rsidR="006540BB" w:rsidRDefault="006540BB">
      <w:pPr>
        <w:spacing w:before="1"/>
        <w:ind w:left="95" w:right="10"/>
        <w:jc w:val="center"/>
        <w:rPr>
          <w:b/>
          <w:sz w:val="27"/>
        </w:rPr>
      </w:pPr>
    </w:p>
    <w:p w14:paraId="6D25A952" w14:textId="29FC7A6A" w:rsidR="00ED318A" w:rsidRDefault="00705D47">
      <w:pPr>
        <w:spacing w:before="1"/>
        <w:ind w:left="95" w:right="10"/>
        <w:jc w:val="center"/>
        <w:rPr>
          <w:b/>
          <w:sz w:val="27"/>
        </w:rPr>
      </w:pPr>
      <w:r>
        <w:rPr>
          <w:b/>
          <w:sz w:val="27"/>
        </w:rPr>
        <w:t>PRÊMIO</w:t>
      </w:r>
      <w:r>
        <w:rPr>
          <w:b/>
          <w:spacing w:val="-11"/>
          <w:sz w:val="27"/>
        </w:rPr>
        <w:t xml:space="preserve"> </w:t>
      </w:r>
      <w:r>
        <w:rPr>
          <w:b/>
          <w:sz w:val="27"/>
        </w:rPr>
        <w:t>TOP</w:t>
      </w:r>
      <w:r>
        <w:rPr>
          <w:b/>
          <w:spacing w:val="-11"/>
          <w:sz w:val="27"/>
        </w:rPr>
        <w:t xml:space="preserve"> </w:t>
      </w:r>
      <w:r>
        <w:rPr>
          <w:b/>
          <w:spacing w:val="-2"/>
          <w:sz w:val="27"/>
        </w:rPr>
        <w:t>CRANE’</w:t>
      </w:r>
      <w:r w:rsidR="0000541B">
        <w:rPr>
          <w:b/>
          <w:spacing w:val="-2"/>
          <w:sz w:val="27"/>
        </w:rPr>
        <w:t>2026</w:t>
      </w:r>
    </w:p>
    <w:p w14:paraId="58DDA45A" w14:textId="77777777" w:rsidR="00ED318A" w:rsidRDefault="00705D47">
      <w:pPr>
        <w:pStyle w:val="Title"/>
      </w:pPr>
      <w:r>
        <w:rPr>
          <w:spacing w:val="-2"/>
        </w:rPr>
        <w:t>REGULAMENTO</w:t>
      </w:r>
    </w:p>
    <w:p w14:paraId="49F6EA62" w14:textId="77777777" w:rsidR="00ED318A" w:rsidRDefault="00705D47" w:rsidP="00505942">
      <w:pPr>
        <w:pStyle w:val="Heading1"/>
        <w:numPr>
          <w:ilvl w:val="0"/>
          <w:numId w:val="3"/>
        </w:numPr>
        <w:tabs>
          <w:tab w:val="left" w:pos="507"/>
        </w:tabs>
        <w:spacing w:before="161"/>
        <w:ind w:left="507" w:hanging="301"/>
      </w:pPr>
      <w:bookmarkStart w:id="0" w:name="A._DA_INSTITUIÇÃO_E_OBJETIVOS"/>
      <w:bookmarkEnd w:id="0"/>
      <w:r>
        <w:t>DA</w:t>
      </w:r>
      <w:r>
        <w:rPr>
          <w:spacing w:val="-9"/>
        </w:rPr>
        <w:t xml:space="preserve"> </w:t>
      </w:r>
      <w:r>
        <w:t>INSTITUIÇÃO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OBJETIVOS</w:t>
      </w:r>
    </w:p>
    <w:p w14:paraId="208A9BB4" w14:textId="77777777" w:rsidR="00ED318A" w:rsidRDefault="00705D47" w:rsidP="00505942">
      <w:pPr>
        <w:pStyle w:val="ListParagraph"/>
        <w:numPr>
          <w:ilvl w:val="1"/>
          <w:numId w:val="3"/>
        </w:numPr>
        <w:tabs>
          <w:tab w:val="left" w:pos="536"/>
        </w:tabs>
        <w:spacing w:before="229" w:line="211" w:lineRule="auto"/>
        <w:ind w:right="117" w:firstLine="0"/>
        <w:jc w:val="both"/>
        <w:rPr>
          <w:sz w:val="24"/>
        </w:rPr>
      </w:pPr>
      <w:r>
        <w:rPr>
          <w:sz w:val="24"/>
        </w:rPr>
        <w:t xml:space="preserve">O Prêmio </w:t>
      </w:r>
      <w:r>
        <w:rPr>
          <w:b/>
          <w:sz w:val="24"/>
        </w:rPr>
        <w:t>TOP CRANE</w:t>
      </w:r>
      <w:r>
        <w:rPr>
          <w:sz w:val="24"/>
        </w:rPr>
        <w:t xml:space="preserve">, instituído pela Revista </w:t>
      </w:r>
      <w:r>
        <w:rPr>
          <w:b/>
          <w:sz w:val="24"/>
        </w:rPr>
        <w:t>Crane Brasil</w:t>
      </w:r>
      <w:r>
        <w:rPr>
          <w:sz w:val="24"/>
        </w:rPr>
        <w:t xml:space="preserve">, será regido pelo presente </w:t>
      </w:r>
      <w:r>
        <w:rPr>
          <w:spacing w:val="-2"/>
          <w:sz w:val="24"/>
        </w:rPr>
        <w:t>regulamento.</w:t>
      </w:r>
    </w:p>
    <w:p w14:paraId="008403AA" w14:textId="77777777" w:rsidR="00ED318A" w:rsidRDefault="00705D47" w:rsidP="00505942">
      <w:pPr>
        <w:pStyle w:val="ListParagraph"/>
        <w:numPr>
          <w:ilvl w:val="1"/>
          <w:numId w:val="3"/>
        </w:numPr>
        <w:tabs>
          <w:tab w:val="left" w:pos="478"/>
        </w:tabs>
        <w:spacing w:before="252" w:line="211" w:lineRule="auto"/>
        <w:ind w:right="112" w:firstLine="0"/>
        <w:jc w:val="both"/>
        <w:rPr>
          <w:sz w:val="24"/>
        </w:rPr>
      </w:pPr>
      <w:r>
        <w:rPr>
          <w:sz w:val="24"/>
        </w:rPr>
        <w:t xml:space="preserve">O Prêmio </w:t>
      </w:r>
      <w:r>
        <w:rPr>
          <w:b/>
          <w:sz w:val="24"/>
        </w:rPr>
        <w:t>TOP CRANE</w:t>
      </w:r>
      <w:r>
        <w:rPr>
          <w:sz w:val="24"/>
        </w:rPr>
        <w:t>, de realização anual, objetiva promover o reconhecimento público das empresas de destaque em serviços de elevação, movimentação e transporte de cargas pesadas e especiais, trabalho em altura e remoção técnica, através de sua premiação em categorias específicas, concorrendo para a geração, consolidação e difusão de informações e dados atualizados do setor.</w:t>
      </w:r>
    </w:p>
    <w:p w14:paraId="638D37DE" w14:textId="77777777" w:rsidR="00ED318A" w:rsidRDefault="00705D47" w:rsidP="00505942">
      <w:pPr>
        <w:pStyle w:val="Heading1"/>
        <w:numPr>
          <w:ilvl w:val="0"/>
          <w:numId w:val="3"/>
        </w:numPr>
        <w:tabs>
          <w:tab w:val="left" w:pos="511"/>
        </w:tabs>
        <w:spacing w:before="227"/>
        <w:ind w:left="511" w:hanging="305"/>
      </w:pPr>
      <w:bookmarkStart w:id="1" w:name="B._DAS_INSCRIÇÕES"/>
      <w:bookmarkEnd w:id="1"/>
      <w:r>
        <w:t>DAS</w:t>
      </w:r>
      <w:r>
        <w:rPr>
          <w:spacing w:val="-2"/>
        </w:rPr>
        <w:t xml:space="preserve"> INSCRIÇÕES</w:t>
      </w:r>
    </w:p>
    <w:p w14:paraId="3BA538CF" w14:textId="77777777" w:rsidR="00ED318A" w:rsidRDefault="00705D47">
      <w:pPr>
        <w:pStyle w:val="BodyText"/>
        <w:spacing w:before="226" w:line="211" w:lineRule="auto"/>
        <w:ind w:right="115"/>
      </w:pPr>
      <w:r>
        <w:t>Toda e qualquer empresa de prestação de serviços de elevação, movimentação e transporte de cargas</w:t>
      </w:r>
      <w:r>
        <w:rPr>
          <w:spacing w:val="-2"/>
        </w:rPr>
        <w:t xml:space="preserve"> </w:t>
      </w:r>
      <w:r>
        <w:t>pesadas</w:t>
      </w:r>
      <w:r>
        <w:rPr>
          <w:spacing w:val="-2"/>
        </w:rPr>
        <w:t xml:space="preserve"> </w:t>
      </w:r>
      <w:r>
        <w:t xml:space="preserve">e especiais, legalmente constituída no Brasil, pode inscrever-se no Prêmio </w:t>
      </w:r>
      <w:r>
        <w:rPr>
          <w:b/>
        </w:rPr>
        <w:t xml:space="preserve">TOP </w:t>
      </w:r>
      <w:r>
        <w:rPr>
          <w:b/>
          <w:spacing w:val="-2"/>
        </w:rPr>
        <w:t>CRANE</w:t>
      </w:r>
      <w:r>
        <w:rPr>
          <w:spacing w:val="-2"/>
        </w:rPr>
        <w:t>.</w:t>
      </w:r>
    </w:p>
    <w:p w14:paraId="4C81377D" w14:textId="77777777" w:rsidR="00ED318A" w:rsidRDefault="00705D47">
      <w:pPr>
        <w:pStyle w:val="BodyText"/>
        <w:spacing w:before="357" w:line="211" w:lineRule="auto"/>
        <w:ind w:right="113"/>
      </w:pPr>
      <w:r>
        <w:t xml:space="preserve">A inscrição é gratuita e deve ser feita através da aceitação do presente regulamento e do preenchimento do formulário de inscrição disponível no site da revista </w:t>
      </w:r>
      <w:r>
        <w:rPr>
          <w:b/>
        </w:rPr>
        <w:t xml:space="preserve">Crane Brasil </w:t>
      </w:r>
      <w:r>
        <w:t>(www.cranebrasil.com.br) e encaminhado por e-mail às empresas do setor cadastradas no mailing da publicação.</w:t>
      </w:r>
    </w:p>
    <w:p w14:paraId="143A8B88" w14:textId="7C94DCE9" w:rsidR="00ED318A" w:rsidRDefault="00705D47">
      <w:pPr>
        <w:pStyle w:val="BodyText"/>
        <w:spacing w:before="250" w:line="211" w:lineRule="auto"/>
        <w:ind w:right="129"/>
      </w:pPr>
      <w:r>
        <w:t xml:space="preserve">O prazo de inscrição encerra-se no dia </w:t>
      </w:r>
      <w:r w:rsidR="000750B8">
        <w:rPr>
          <w:b/>
        </w:rPr>
        <w:t>30</w:t>
      </w:r>
      <w:r>
        <w:rPr>
          <w:b/>
        </w:rPr>
        <w:t>.</w:t>
      </w:r>
      <w:r w:rsidR="000750B8">
        <w:rPr>
          <w:b/>
        </w:rPr>
        <w:t>09</w:t>
      </w:r>
      <w:r>
        <w:rPr>
          <w:b/>
        </w:rPr>
        <w:t>.</w:t>
      </w:r>
      <w:r w:rsidR="006540BB">
        <w:rPr>
          <w:b/>
        </w:rPr>
        <w:t>2</w:t>
      </w:r>
      <w:r w:rsidR="00CE32E3">
        <w:rPr>
          <w:b/>
        </w:rPr>
        <w:t>6</w:t>
      </w:r>
      <w:r>
        <w:t>, não sendo admitidas, em quaisquer hipóteses, as inscrições encaminhadas após essa data.</w:t>
      </w:r>
    </w:p>
    <w:p w14:paraId="2507A112" w14:textId="77777777" w:rsidR="00ED318A" w:rsidRDefault="00705D47" w:rsidP="00505942">
      <w:pPr>
        <w:pStyle w:val="Heading1"/>
        <w:numPr>
          <w:ilvl w:val="0"/>
          <w:numId w:val="3"/>
        </w:numPr>
        <w:tabs>
          <w:tab w:val="left" w:pos="516"/>
        </w:tabs>
        <w:spacing w:before="331"/>
        <w:ind w:left="516" w:hanging="310"/>
      </w:pPr>
      <w:bookmarkStart w:id="2" w:name="C._DO_PERÍODO_BASE_DAS_OPERAÇÕES_INSCRIT"/>
      <w:bookmarkEnd w:id="2"/>
      <w:r>
        <w:t>DO</w:t>
      </w:r>
      <w:r>
        <w:rPr>
          <w:spacing w:val="-5"/>
        </w:rPr>
        <w:t xml:space="preserve"> </w:t>
      </w:r>
      <w:r>
        <w:t>PERÍODO</w:t>
      </w:r>
      <w:r>
        <w:rPr>
          <w:spacing w:val="-9"/>
        </w:rPr>
        <w:t xml:space="preserve"> </w:t>
      </w:r>
      <w:r>
        <w:t>BASE</w:t>
      </w:r>
      <w:r>
        <w:rPr>
          <w:spacing w:val="-10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OPERAÇÕES</w:t>
      </w:r>
      <w:r>
        <w:rPr>
          <w:spacing w:val="-3"/>
        </w:rPr>
        <w:t xml:space="preserve"> </w:t>
      </w:r>
      <w:r>
        <w:rPr>
          <w:spacing w:val="-2"/>
        </w:rPr>
        <w:t>INSCRITAS</w:t>
      </w:r>
    </w:p>
    <w:p w14:paraId="30BB0003" w14:textId="0700A759" w:rsidR="00ED318A" w:rsidRDefault="00705D47">
      <w:pPr>
        <w:pStyle w:val="BodyText"/>
        <w:spacing w:before="224" w:line="213" w:lineRule="auto"/>
        <w:ind w:right="124"/>
      </w:pPr>
      <w:r>
        <w:t xml:space="preserve">Para todos os efeitos, as operações inscritas à premiação devem ter sido realizadas no período compreendido entre </w:t>
      </w:r>
      <w:r>
        <w:rPr>
          <w:b/>
        </w:rPr>
        <w:t>01.09.2</w:t>
      </w:r>
      <w:r w:rsidR="00CE32E3">
        <w:rPr>
          <w:b/>
        </w:rPr>
        <w:t>5</w:t>
      </w:r>
      <w:r>
        <w:rPr>
          <w:b/>
        </w:rPr>
        <w:t xml:space="preserve"> e 01.09.</w:t>
      </w:r>
      <w:r w:rsidR="006540BB">
        <w:rPr>
          <w:b/>
        </w:rPr>
        <w:t>2</w:t>
      </w:r>
      <w:r w:rsidR="00CE32E3">
        <w:rPr>
          <w:b/>
        </w:rPr>
        <w:t>6</w:t>
      </w:r>
      <w:r>
        <w:t>. As empresas são totalmente responsáveis pela veracidade e idoneidade das informações prestadas.</w:t>
      </w:r>
    </w:p>
    <w:p w14:paraId="10FC5014" w14:textId="77777777" w:rsidR="00105103" w:rsidRDefault="00105103">
      <w:pPr>
        <w:spacing w:line="213" w:lineRule="auto"/>
      </w:pPr>
    </w:p>
    <w:p w14:paraId="3A98D2B4" w14:textId="77777777" w:rsidR="00105103" w:rsidRDefault="00105103">
      <w:pPr>
        <w:spacing w:line="213" w:lineRule="auto"/>
      </w:pPr>
    </w:p>
    <w:p w14:paraId="7C66347F" w14:textId="77777777" w:rsidR="00105103" w:rsidRDefault="00105103">
      <w:pPr>
        <w:spacing w:line="213" w:lineRule="auto"/>
      </w:pPr>
    </w:p>
    <w:p w14:paraId="77F8EF68" w14:textId="77777777" w:rsidR="00105103" w:rsidRDefault="00105103">
      <w:pPr>
        <w:spacing w:line="213" w:lineRule="auto"/>
      </w:pPr>
    </w:p>
    <w:p w14:paraId="240571FA" w14:textId="77777777" w:rsidR="00105103" w:rsidRDefault="00105103">
      <w:pPr>
        <w:spacing w:line="213" w:lineRule="auto"/>
      </w:pPr>
    </w:p>
    <w:p w14:paraId="7FF24DC5" w14:textId="77777777" w:rsidR="00105103" w:rsidRDefault="00105103" w:rsidP="00105103">
      <w:pPr>
        <w:spacing w:line="213" w:lineRule="auto"/>
        <w:jc w:val="center"/>
        <w:sectPr w:rsidR="00105103" w:rsidSect="00105103">
          <w:headerReference w:type="default" r:id="rId8"/>
          <w:footerReference w:type="default" r:id="rId9"/>
          <w:type w:val="continuous"/>
          <w:pgSz w:w="11910" w:h="16840"/>
          <w:pgMar w:top="142" w:right="580" w:bottom="0" w:left="360" w:header="0" w:footer="0" w:gutter="0"/>
          <w:pgNumType w:start="1"/>
          <w:cols w:space="720"/>
          <w:docGrid w:linePitch="299"/>
        </w:sectPr>
      </w:pPr>
      <w:r>
        <w:rPr>
          <w:noProof/>
        </w:rPr>
        <w:drawing>
          <wp:inline distT="0" distB="0" distL="0" distR="0" wp14:anchorId="5FC69344" wp14:editId="600C7C68">
            <wp:extent cx="1162050" cy="583144"/>
            <wp:effectExtent l="0" t="0" r="0" b="7620"/>
            <wp:docPr id="1145061468" name="Imagem 21" descr="Logoti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061468" name="Imagem 21" descr="Logotip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072" cy="590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E897D" w14:textId="7D454D7F" w:rsidR="00ED318A" w:rsidRDefault="00CE32E3" w:rsidP="00105103">
      <w:pPr>
        <w:pStyle w:val="BodyText"/>
        <w:spacing w:before="199"/>
        <w:ind w:left="0"/>
        <w:jc w:val="center"/>
      </w:pPr>
      <w:r>
        <w:rPr>
          <w:noProof/>
        </w:rPr>
        <w:lastRenderedPageBreak/>
        <w:drawing>
          <wp:inline distT="0" distB="0" distL="0" distR="0" wp14:anchorId="659A937A" wp14:editId="76189FEF">
            <wp:extent cx="1317171" cy="1317171"/>
            <wp:effectExtent l="0" t="0" r="0" b="0"/>
            <wp:docPr id="6925733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089" cy="1328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D2AE6" w14:textId="77777777" w:rsidR="00ED318A" w:rsidRDefault="00705D47" w:rsidP="00505942">
      <w:pPr>
        <w:pStyle w:val="Heading1"/>
        <w:numPr>
          <w:ilvl w:val="0"/>
          <w:numId w:val="3"/>
        </w:numPr>
        <w:tabs>
          <w:tab w:val="left" w:pos="526"/>
        </w:tabs>
        <w:ind w:left="526" w:hanging="320"/>
      </w:pPr>
      <w:bookmarkStart w:id="3" w:name="D._DO_PRÊMIO_TOP_CRANE"/>
      <w:bookmarkEnd w:id="3"/>
      <w:r>
        <w:t>DO</w:t>
      </w:r>
      <w:r>
        <w:rPr>
          <w:spacing w:val="-8"/>
        </w:rPr>
        <w:t xml:space="preserve"> </w:t>
      </w:r>
      <w:r>
        <w:t>PRÊMIO</w:t>
      </w:r>
      <w:r>
        <w:rPr>
          <w:spacing w:val="-7"/>
        </w:rPr>
        <w:t xml:space="preserve"> </w:t>
      </w:r>
      <w:r>
        <w:t>TOP</w:t>
      </w:r>
      <w:r>
        <w:rPr>
          <w:spacing w:val="-1"/>
        </w:rPr>
        <w:t xml:space="preserve"> </w:t>
      </w:r>
      <w:r>
        <w:rPr>
          <w:spacing w:val="-2"/>
        </w:rPr>
        <w:t>CRANE</w:t>
      </w:r>
    </w:p>
    <w:p w14:paraId="12336CA9" w14:textId="7B36AD9E" w:rsidR="00ED318A" w:rsidRDefault="00705D47">
      <w:pPr>
        <w:spacing w:before="234" w:line="211" w:lineRule="auto"/>
        <w:ind w:left="206"/>
        <w:rPr>
          <w:sz w:val="24"/>
        </w:rPr>
      </w:pPr>
      <w:r>
        <w:rPr>
          <w:b/>
          <w:sz w:val="24"/>
        </w:rPr>
        <w:t>I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32"/>
          <w:sz w:val="24"/>
        </w:rPr>
        <w:t xml:space="preserve"> </w:t>
      </w:r>
      <w:r>
        <w:rPr>
          <w:sz w:val="24"/>
        </w:rPr>
        <w:t>O</w:t>
      </w:r>
      <w:r>
        <w:rPr>
          <w:spacing w:val="31"/>
          <w:sz w:val="24"/>
        </w:rPr>
        <w:t xml:space="preserve"> </w:t>
      </w:r>
      <w:r>
        <w:rPr>
          <w:sz w:val="24"/>
        </w:rPr>
        <w:t>Prêmio</w:t>
      </w:r>
      <w:r>
        <w:rPr>
          <w:spacing w:val="34"/>
          <w:sz w:val="24"/>
        </w:rPr>
        <w:t xml:space="preserve"> </w:t>
      </w:r>
      <w:r>
        <w:rPr>
          <w:b/>
          <w:sz w:val="24"/>
        </w:rPr>
        <w:t>TOP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CRANE</w:t>
      </w:r>
      <w:r>
        <w:rPr>
          <w:b/>
          <w:spacing w:val="28"/>
          <w:sz w:val="24"/>
        </w:rPr>
        <w:t xml:space="preserve"> </w:t>
      </w:r>
      <w:r>
        <w:rPr>
          <w:sz w:val="24"/>
        </w:rPr>
        <w:t>será</w:t>
      </w:r>
      <w:r>
        <w:rPr>
          <w:spacing w:val="31"/>
          <w:sz w:val="24"/>
        </w:rPr>
        <w:t xml:space="preserve"> </w:t>
      </w:r>
      <w:r>
        <w:rPr>
          <w:sz w:val="24"/>
        </w:rPr>
        <w:t>atribuído</w:t>
      </w:r>
      <w:r>
        <w:rPr>
          <w:spacing w:val="39"/>
          <w:sz w:val="24"/>
        </w:rPr>
        <w:t xml:space="preserve"> </w:t>
      </w:r>
      <w:r>
        <w:rPr>
          <w:sz w:val="24"/>
        </w:rPr>
        <w:t>às</w:t>
      </w:r>
      <w:r>
        <w:rPr>
          <w:spacing w:val="32"/>
          <w:sz w:val="24"/>
        </w:rPr>
        <w:t xml:space="preserve"> </w:t>
      </w:r>
      <w:r>
        <w:rPr>
          <w:sz w:val="24"/>
        </w:rPr>
        <w:t>empresas</w:t>
      </w:r>
      <w:r>
        <w:rPr>
          <w:spacing w:val="28"/>
          <w:sz w:val="24"/>
        </w:rPr>
        <w:t xml:space="preserve"> </w:t>
      </w:r>
      <w:r>
        <w:rPr>
          <w:sz w:val="24"/>
        </w:rPr>
        <w:t>que</w:t>
      </w:r>
      <w:r>
        <w:rPr>
          <w:spacing w:val="35"/>
          <w:sz w:val="24"/>
        </w:rPr>
        <w:t xml:space="preserve"> </w:t>
      </w:r>
      <w:r>
        <w:rPr>
          <w:sz w:val="24"/>
        </w:rPr>
        <w:t>operam</w:t>
      </w:r>
      <w:r>
        <w:rPr>
          <w:spacing w:val="30"/>
          <w:sz w:val="24"/>
        </w:rPr>
        <w:t xml:space="preserve"> </w:t>
      </w:r>
      <w:r>
        <w:rPr>
          <w:sz w:val="24"/>
        </w:rPr>
        <w:t>com</w:t>
      </w:r>
      <w:r>
        <w:rPr>
          <w:spacing w:val="34"/>
          <w:sz w:val="24"/>
        </w:rPr>
        <w:t xml:space="preserve"> </w:t>
      </w:r>
      <w:r>
        <w:rPr>
          <w:b/>
          <w:sz w:val="24"/>
        </w:rPr>
        <w:t>MOVIMENTAÇÃO</w:t>
      </w:r>
      <w:r w:rsidR="00234DBA">
        <w:rPr>
          <w:b/>
          <w:sz w:val="24"/>
        </w:rPr>
        <w:t>,</w:t>
      </w:r>
      <w:r>
        <w:rPr>
          <w:b/>
          <w:sz w:val="24"/>
        </w:rPr>
        <w:t xml:space="preserve"> TRANSPORTE DE CARGAS</w:t>
      </w:r>
      <w:r w:rsidR="00234DBA">
        <w:rPr>
          <w:b/>
          <w:sz w:val="24"/>
        </w:rPr>
        <w:t xml:space="preserve"> </w:t>
      </w:r>
      <w:r w:rsidR="00306B93">
        <w:rPr>
          <w:b/>
          <w:sz w:val="24"/>
        </w:rPr>
        <w:t>E</w:t>
      </w:r>
      <w:r w:rsidR="00234DBA">
        <w:rPr>
          <w:b/>
          <w:sz w:val="24"/>
        </w:rPr>
        <w:t xml:space="preserve"> </w:t>
      </w:r>
      <w:r w:rsidR="009167E5">
        <w:rPr>
          <w:b/>
          <w:sz w:val="24"/>
        </w:rPr>
        <w:t>TRABALHO EM ALTURA</w:t>
      </w:r>
      <w:r>
        <w:rPr>
          <w:sz w:val="24"/>
        </w:rPr>
        <w:t>, nos seguintes grupos e categorias:</w:t>
      </w:r>
    </w:p>
    <w:p w14:paraId="59DC3E39" w14:textId="22E2A23E" w:rsidR="00ED318A" w:rsidRDefault="00705D47" w:rsidP="00505942">
      <w:pPr>
        <w:pStyle w:val="ListParagraph"/>
        <w:numPr>
          <w:ilvl w:val="1"/>
          <w:numId w:val="2"/>
        </w:numPr>
        <w:tabs>
          <w:tab w:val="left" w:pos="617"/>
        </w:tabs>
        <w:spacing w:before="282"/>
        <w:ind w:left="617" w:hanging="411"/>
        <w:rPr>
          <w:b/>
          <w:sz w:val="24"/>
        </w:rPr>
      </w:pPr>
      <w:r>
        <w:rPr>
          <w:b/>
          <w:sz w:val="24"/>
        </w:rPr>
        <w:t>–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IÇAMENTO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CASE’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(Cinco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premiações)</w:t>
      </w:r>
    </w:p>
    <w:p w14:paraId="714BFEB3" w14:textId="77777777" w:rsidR="00ED318A" w:rsidRPr="00CE745E" w:rsidRDefault="00705D47" w:rsidP="00505942">
      <w:pPr>
        <w:pStyle w:val="ListParagraph"/>
        <w:numPr>
          <w:ilvl w:val="1"/>
          <w:numId w:val="2"/>
        </w:numPr>
        <w:tabs>
          <w:tab w:val="left" w:pos="617"/>
        </w:tabs>
        <w:spacing w:before="6" w:line="400" w:lineRule="exact"/>
        <w:ind w:left="617" w:hanging="411"/>
        <w:rPr>
          <w:b/>
          <w:sz w:val="24"/>
        </w:rPr>
      </w:pP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PLANO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RIGGING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</w:t>
      </w:r>
      <w:r w:rsidR="00CE745E">
        <w:rPr>
          <w:b/>
          <w:sz w:val="24"/>
        </w:rPr>
        <w:t>Duas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premiações)</w:t>
      </w:r>
    </w:p>
    <w:p w14:paraId="0B770BBF" w14:textId="77777777" w:rsidR="00ED318A" w:rsidRDefault="00705D47" w:rsidP="00505942">
      <w:pPr>
        <w:pStyle w:val="ListParagraph"/>
        <w:numPr>
          <w:ilvl w:val="1"/>
          <w:numId w:val="2"/>
        </w:numPr>
        <w:tabs>
          <w:tab w:val="left" w:pos="617"/>
        </w:tabs>
        <w:spacing w:line="400" w:lineRule="exact"/>
        <w:ind w:left="617" w:hanging="411"/>
        <w:rPr>
          <w:b/>
          <w:sz w:val="24"/>
        </w:rPr>
      </w:pP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REMOÇÃO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TÉCNICA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(Duas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premiações)</w:t>
      </w:r>
    </w:p>
    <w:p w14:paraId="710A5575" w14:textId="77777777" w:rsidR="00ED318A" w:rsidRDefault="00705D47" w:rsidP="00505942">
      <w:pPr>
        <w:pStyle w:val="ListParagraph"/>
        <w:numPr>
          <w:ilvl w:val="1"/>
          <w:numId w:val="2"/>
        </w:numPr>
        <w:tabs>
          <w:tab w:val="left" w:pos="617"/>
        </w:tabs>
        <w:spacing w:before="2"/>
        <w:ind w:left="617" w:hanging="411"/>
        <w:rPr>
          <w:b/>
          <w:sz w:val="24"/>
        </w:rPr>
      </w:pPr>
      <w:r>
        <w:rPr>
          <w:b/>
          <w:sz w:val="24"/>
        </w:rPr>
        <w:t>–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TRABALHO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ALTURA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</w:t>
      </w:r>
      <w:r w:rsidR="00CE745E">
        <w:rPr>
          <w:b/>
          <w:sz w:val="24"/>
        </w:rPr>
        <w:t>Uma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premiaç</w:t>
      </w:r>
      <w:r w:rsidR="00CE745E">
        <w:rPr>
          <w:b/>
          <w:spacing w:val="-2"/>
          <w:sz w:val="24"/>
        </w:rPr>
        <w:t>ão</w:t>
      </w:r>
      <w:r>
        <w:rPr>
          <w:b/>
          <w:spacing w:val="-2"/>
          <w:sz w:val="24"/>
        </w:rPr>
        <w:t>)</w:t>
      </w:r>
    </w:p>
    <w:p w14:paraId="347D56C0" w14:textId="77777777" w:rsidR="00ED318A" w:rsidRPr="00F81BB7" w:rsidRDefault="00705D47" w:rsidP="00505942">
      <w:pPr>
        <w:pStyle w:val="ListParagraph"/>
        <w:numPr>
          <w:ilvl w:val="1"/>
          <w:numId w:val="2"/>
        </w:numPr>
        <w:tabs>
          <w:tab w:val="left" w:pos="617"/>
        </w:tabs>
        <w:spacing w:before="21"/>
        <w:ind w:left="617" w:hanging="411"/>
        <w:rPr>
          <w:b/>
          <w:sz w:val="24"/>
        </w:rPr>
      </w:pPr>
      <w:r>
        <w:rPr>
          <w:b/>
          <w:sz w:val="24"/>
        </w:rPr>
        <w:t>–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TRANSPORTE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(Duas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premiações)</w:t>
      </w:r>
    </w:p>
    <w:p w14:paraId="4775D74B" w14:textId="77777777" w:rsidR="00F81BB7" w:rsidRDefault="00F81BB7" w:rsidP="00505942">
      <w:pPr>
        <w:pStyle w:val="ListParagraph"/>
        <w:numPr>
          <w:ilvl w:val="1"/>
          <w:numId w:val="2"/>
        </w:numPr>
        <w:tabs>
          <w:tab w:val="left" w:pos="617"/>
        </w:tabs>
        <w:spacing w:before="6" w:line="400" w:lineRule="exact"/>
        <w:rPr>
          <w:b/>
          <w:sz w:val="24"/>
        </w:rPr>
      </w:pPr>
      <w:r w:rsidRPr="00CE745E">
        <w:rPr>
          <w:b/>
          <w:sz w:val="24"/>
        </w:rPr>
        <w:t>–</w:t>
      </w:r>
      <w:r>
        <w:rPr>
          <w:b/>
          <w:sz w:val="24"/>
        </w:rPr>
        <w:t xml:space="preserve"> GESTÃO DE PROJETO (Duas premiações)</w:t>
      </w:r>
    </w:p>
    <w:p w14:paraId="0ED14665" w14:textId="77777777" w:rsidR="00CE745E" w:rsidRDefault="00CE745E" w:rsidP="00505942">
      <w:pPr>
        <w:pStyle w:val="ListParagraph"/>
        <w:numPr>
          <w:ilvl w:val="1"/>
          <w:numId w:val="2"/>
        </w:numPr>
        <w:tabs>
          <w:tab w:val="left" w:pos="617"/>
        </w:tabs>
        <w:spacing w:before="21"/>
        <w:ind w:left="617" w:hanging="411"/>
        <w:rPr>
          <w:b/>
          <w:sz w:val="24"/>
        </w:rPr>
      </w:pPr>
      <w:r w:rsidRPr="00CE745E">
        <w:rPr>
          <w:b/>
          <w:sz w:val="24"/>
        </w:rPr>
        <w:t>–</w:t>
      </w:r>
      <w:r>
        <w:rPr>
          <w:b/>
          <w:sz w:val="24"/>
        </w:rPr>
        <w:t xml:space="preserve"> TECNOLOGIA E INOVAÇÃO (Uma premiação)</w:t>
      </w:r>
    </w:p>
    <w:p w14:paraId="0D86449F" w14:textId="6B76F059" w:rsidR="00ED318A" w:rsidRDefault="00705D47" w:rsidP="00505942">
      <w:pPr>
        <w:pStyle w:val="ListParagraph"/>
        <w:numPr>
          <w:ilvl w:val="0"/>
          <w:numId w:val="1"/>
        </w:numPr>
        <w:tabs>
          <w:tab w:val="left" w:pos="492"/>
          <w:tab w:val="left" w:pos="494"/>
        </w:tabs>
        <w:spacing w:before="299" w:line="213" w:lineRule="auto"/>
        <w:ind w:right="113"/>
        <w:jc w:val="both"/>
        <w:rPr>
          <w:sz w:val="24"/>
        </w:rPr>
      </w:pPr>
      <w:r>
        <w:rPr>
          <w:b/>
          <w:sz w:val="24"/>
        </w:rPr>
        <w:t xml:space="preserve">Case’: </w:t>
      </w:r>
      <w:r>
        <w:rPr>
          <w:sz w:val="24"/>
        </w:rPr>
        <w:t xml:space="preserve">As cinco melhores operações de elevação de carga realizadas </w:t>
      </w:r>
      <w:r>
        <w:rPr>
          <w:b/>
          <w:sz w:val="24"/>
        </w:rPr>
        <w:t xml:space="preserve">com guindastes e/ou </w:t>
      </w:r>
      <w:r>
        <w:rPr>
          <w:sz w:val="24"/>
        </w:rPr>
        <w:t>gruas, no período definido no item C, considerando: tipo da operação realizada, tipo, modelos e quantidades de equipamentos envolvidos, seu dimensionamento e configuração, desafios</w:t>
      </w:r>
      <w:r>
        <w:rPr>
          <w:spacing w:val="-7"/>
          <w:sz w:val="24"/>
        </w:rPr>
        <w:t xml:space="preserve"> </w:t>
      </w:r>
      <w:r>
        <w:rPr>
          <w:sz w:val="24"/>
        </w:rPr>
        <w:t>da operação,</w:t>
      </w:r>
      <w:r>
        <w:rPr>
          <w:spacing w:val="-4"/>
          <w:sz w:val="24"/>
        </w:rPr>
        <w:t xml:space="preserve"> </w:t>
      </w:r>
      <w:r>
        <w:rPr>
          <w:sz w:val="24"/>
        </w:rPr>
        <w:t>soluções</w:t>
      </w:r>
      <w:r>
        <w:rPr>
          <w:spacing w:val="-6"/>
          <w:sz w:val="24"/>
        </w:rPr>
        <w:t xml:space="preserve"> </w:t>
      </w:r>
      <w:r>
        <w:rPr>
          <w:sz w:val="24"/>
        </w:rPr>
        <w:t>aplicadas,</w:t>
      </w:r>
      <w:r>
        <w:rPr>
          <w:spacing w:val="-4"/>
          <w:sz w:val="24"/>
        </w:rPr>
        <w:t xml:space="preserve"> </w:t>
      </w:r>
      <w:r>
        <w:rPr>
          <w:sz w:val="24"/>
        </w:rPr>
        <w:t>cronograma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execução,</w:t>
      </w:r>
      <w:r>
        <w:rPr>
          <w:spacing w:val="-4"/>
          <w:sz w:val="24"/>
        </w:rPr>
        <w:t xml:space="preserve"> </w:t>
      </w:r>
      <w:r>
        <w:rPr>
          <w:sz w:val="24"/>
        </w:rPr>
        <w:t>funcionários</w:t>
      </w:r>
      <w:r>
        <w:rPr>
          <w:spacing w:val="-3"/>
          <w:sz w:val="24"/>
        </w:rPr>
        <w:t xml:space="preserve"> </w:t>
      </w:r>
      <w:r>
        <w:rPr>
          <w:sz w:val="24"/>
        </w:rPr>
        <w:t>mobilizados e custo/benefício para o cliente.</w:t>
      </w:r>
    </w:p>
    <w:p w14:paraId="73033684" w14:textId="77777777" w:rsidR="00ED318A" w:rsidRDefault="00705D47" w:rsidP="00505942">
      <w:pPr>
        <w:pStyle w:val="ListParagraph"/>
        <w:numPr>
          <w:ilvl w:val="0"/>
          <w:numId w:val="1"/>
        </w:numPr>
        <w:tabs>
          <w:tab w:val="left" w:pos="494"/>
          <w:tab w:val="left" w:pos="555"/>
        </w:tabs>
        <w:spacing w:line="211" w:lineRule="auto"/>
        <w:ind w:right="110"/>
        <w:jc w:val="both"/>
        <w:rPr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b/>
          <w:sz w:val="24"/>
        </w:rPr>
        <w:t xml:space="preserve">Plano de Rigging: </w:t>
      </w:r>
      <w:r>
        <w:rPr>
          <w:sz w:val="24"/>
        </w:rPr>
        <w:t>Os dois melhores planos de rigging considerando-se o número de equipamentos envolvidos, seu dimensionamento e configuração, utilização de softwares específicos, tipo e características das cargas, condições de operação no canteiro de obras, cronograma de execução, materiais especificados, desenhos, atestados de capacidade técnica,</w:t>
      </w:r>
      <w:r>
        <w:rPr>
          <w:spacing w:val="-4"/>
          <w:sz w:val="24"/>
        </w:rPr>
        <w:t xml:space="preserve"> </w:t>
      </w:r>
      <w:r>
        <w:rPr>
          <w:sz w:val="24"/>
        </w:rPr>
        <w:t>número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funcionários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área,</w:t>
      </w:r>
      <w:r>
        <w:rPr>
          <w:spacing w:val="-5"/>
          <w:sz w:val="24"/>
        </w:rPr>
        <w:t xml:space="preserve"> </w:t>
      </w:r>
      <w:r>
        <w:rPr>
          <w:sz w:val="24"/>
        </w:rPr>
        <w:t>cadastro</w:t>
      </w:r>
      <w:r>
        <w:rPr>
          <w:spacing w:val="-9"/>
          <w:sz w:val="24"/>
        </w:rPr>
        <w:t xml:space="preserve"> </w:t>
      </w:r>
      <w:r>
        <w:rPr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z w:val="24"/>
        </w:rPr>
        <w:t>CREA,</w:t>
      </w:r>
      <w:r>
        <w:rPr>
          <w:spacing w:val="-5"/>
          <w:sz w:val="24"/>
        </w:rPr>
        <w:t xml:space="preserve"> </w:t>
      </w:r>
      <w:r>
        <w:rPr>
          <w:sz w:val="24"/>
        </w:rPr>
        <w:t>pesquisa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satisfação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cliente e custo/benefício para o cliente.</w:t>
      </w:r>
    </w:p>
    <w:p w14:paraId="5D4F4CFA" w14:textId="2D5C9471" w:rsidR="00ED318A" w:rsidRDefault="00705D47">
      <w:pPr>
        <w:pStyle w:val="BodyText"/>
        <w:spacing w:before="1" w:line="208" w:lineRule="auto"/>
        <w:ind w:left="494" w:right="113"/>
      </w:pPr>
      <w:r>
        <w:rPr>
          <w:b/>
        </w:rPr>
        <w:t>Obs.:</w:t>
      </w:r>
      <w:r>
        <w:rPr>
          <w:b/>
          <w:spacing w:val="-18"/>
        </w:rPr>
        <w:t xml:space="preserve"> </w:t>
      </w:r>
      <w:r w:rsidR="00D96E4C" w:rsidRPr="00D96E4C">
        <w:rPr>
          <w:b/>
          <w:spacing w:val="-18"/>
        </w:rPr>
        <w:t xml:space="preserve">Uma das premiações será conferida a equipes internas de </w:t>
      </w:r>
      <w:r w:rsidRPr="00D96E4C">
        <w:rPr>
          <w:b/>
        </w:rPr>
        <w:t>empresas</w:t>
      </w:r>
      <w:r w:rsidRPr="00D96E4C">
        <w:rPr>
          <w:b/>
          <w:spacing w:val="-17"/>
        </w:rPr>
        <w:t xml:space="preserve"> </w:t>
      </w:r>
      <w:r w:rsidRPr="00D96E4C">
        <w:rPr>
          <w:b/>
        </w:rPr>
        <w:t>que</w:t>
      </w:r>
      <w:r w:rsidRPr="00D96E4C">
        <w:rPr>
          <w:b/>
          <w:spacing w:val="-17"/>
        </w:rPr>
        <w:t xml:space="preserve"> </w:t>
      </w:r>
      <w:r w:rsidRPr="00D96E4C">
        <w:rPr>
          <w:b/>
        </w:rPr>
        <w:t>desenvolvam</w:t>
      </w:r>
      <w:r w:rsidRPr="00D96E4C">
        <w:rPr>
          <w:b/>
          <w:spacing w:val="-17"/>
        </w:rPr>
        <w:t xml:space="preserve"> </w:t>
      </w:r>
      <w:r w:rsidRPr="00D96E4C">
        <w:rPr>
          <w:b/>
        </w:rPr>
        <w:t>o</w:t>
      </w:r>
      <w:r w:rsidRPr="00D96E4C">
        <w:rPr>
          <w:b/>
          <w:spacing w:val="-17"/>
        </w:rPr>
        <w:t xml:space="preserve"> </w:t>
      </w:r>
      <w:r w:rsidRPr="00D96E4C">
        <w:rPr>
          <w:b/>
        </w:rPr>
        <w:t>estudo</w:t>
      </w:r>
      <w:r w:rsidRPr="00D96E4C">
        <w:rPr>
          <w:b/>
          <w:spacing w:val="-17"/>
        </w:rPr>
        <w:t xml:space="preserve"> </w:t>
      </w:r>
      <w:r w:rsidRPr="00D96E4C">
        <w:rPr>
          <w:b/>
        </w:rPr>
        <w:t>para</w:t>
      </w:r>
      <w:r w:rsidRPr="00D96E4C">
        <w:rPr>
          <w:b/>
          <w:spacing w:val="-17"/>
        </w:rPr>
        <w:t xml:space="preserve"> </w:t>
      </w:r>
      <w:r w:rsidRPr="00D96E4C">
        <w:rPr>
          <w:b/>
        </w:rPr>
        <w:t>suas</w:t>
      </w:r>
      <w:r w:rsidRPr="00D96E4C">
        <w:rPr>
          <w:b/>
          <w:spacing w:val="-18"/>
        </w:rPr>
        <w:t xml:space="preserve"> </w:t>
      </w:r>
      <w:r w:rsidRPr="00D96E4C">
        <w:rPr>
          <w:b/>
        </w:rPr>
        <w:t>próprias</w:t>
      </w:r>
      <w:r w:rsidRPr="00D96E4C">
        <w:rPr>
          <w:b/>
          <w:spacing w:val="-17"/>
        </w:rPr>
        <w:t xml:space="preserve"> </w:t>
      </w:r>
      <w:r w:rsidRPr="00D96E4C">
        <w:rPr>
          <w:b/>
        </w:rPr>
        <w:t>operações</w:t>
      </w:r>
      <w:r w:rsidR="00D96E4C" w:rsidRPr="00D96E4C">
        <w:rPr>
          <w:b/>
        </w:rPr>
        <w:t xml:space="preserve">. </w:t>
      </w:r>
      <w:r w:rsidR="00AF642E">
        <w:rPr>
          <w:b/>
        </w:rPr>
        <w:t xml:space="preserve">A </w:t>
      </w:r>
      <w:r w:rsidR="00D96E4C" w:rsidRPr="00D96E4C">
        <w:rPr>
          <w:b/>
        </w:rPr>
        <w:t>outra premiação</w:t>
      </w:r>
      <w:r w:rsidRPr="00D96E4C">
        <w:rPr>
          <w:b/>
        </w:rPr>
        <w:t xml:space="preserve"> </w:t>
      </w:r>
      <w:r w:rsidR="00AF642E">
        <w:rPr>
          <w:b/>
        </w:rPr>
        <w:t xml:space="preserve">será conferida </w:t>
      </w:r>
      <w:r w:rsidR="00D96E4C" w:rsidRPr="00D96E4C">
        <w:rPr>
          <w:b/>
        </w:rPr>
        <w:t>a</w:t>
      </w:r>
      <w:r w:rsidRPr="00D96E4C">
        <w:rPr>
          <w:b/>
        </w:rPr>
        <w:t xml:space="preserve"> empresas especializadas na prestação desse serviço</w:t>
      </w:r>
      <w:r>
        <w:t>.</w:t>
      </w:r>
    </w:p>
    <w:p w14:paraId="464909BB" w14:textId="77777777" w:rsidR="00ED318A" w:rsidRDefault="00705D47" w:rsidP="00505942">
      <w:pPr>
        <w:pStyle w:val="ListParagraph"/>
        <w:numPr>
          <w:ilvl w:val="0"/>
          <w:numId w:val="1"/>
        </w:numPr>
        <w:tabs>
          <w:tab w:val="left" w:pos="521"/>
        </w:tabs>
        <w:spacing w:before="8" w:line="211" w:lineRule="auto"/>
        <w:ind w:left="426" w:right="109" w:hanging="220"/>
        <w:jc w:val="both"/>
        <w:rPr>
          <w:sz w:val="24"/>
        </w:rPr>
      </w:pPr>
      <w:r>
        <w:rPr>
          <w:b/>
          <w:sz w:val="24"/>
        </w:rPr>
        <w:t xml:space="preserve">Remoção Técnica: </w:t>
      </w:r>
      <w:r>
        <w:rPr>
          <w:sz w:val="24"/>
        </w:rPr>
        <w:t xml:space="preserve">As duas melhores operações de </w:t>
      </w:r>
      <w:r>
        <w:rPr>
          <w:b/>
          <w:sz w:val="24"/>
        </w:rPr>
        <w:t>montagem e/ou desmontagem de planta ou partes de plantas industriais</w:t>
      </w:r>
      <w:r>
        <w:rPr>
          <w:sz w:val="24"/>
        </w:rPr>
        <w:t>, realizada no período definido no item C, considerando os</w:t>
      </w:r>
      <w:r>
        <w:rPr>
          <w:spacing w:val="-15"/>
          <w:sz w:val="24"/>
        </w:rPr>
        <w:t xml:space="preserve"> </w:t>
      </w:r>
      <w:r>
        <w:rPr>
          <w:sz w:val="24"/>
        </w:rPr>
        <w:t>equipamentos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elevação</w:t>
      </w:r>
      <w:r>
        <w:rPr>
          <w:spacing w:val="-13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transporte</w:t>
      </w:r>
      <w:r>
        <w:rPr>
          <w:spacing w:val="-12"/>
          <w:sz w:val="24"/>
        </w:rPr>
        <w:t xml:space="preserve"> </w:t>
      </w:r>
      <w:r>
        <w:rPr>
          <w:sz w:val="24"/>
        </w:rPr>
        <w:t>envolvidos,</w:t>
      </w:r>
      <w:r>
        <w:rPr>
          <w:spacing w:val="-12"/>
          <w:sz w:val="24"/>
        </w:rPr>
        <w:t xml:space="preserve"> </w:t>
      </w:r>
      <w:r>
        <w:rPr>
          <w:sz w:val="24"/>
        </w:rPr>
        <w:t>seu</w:t>
      </w:r>
      <w:r>
        <w:rPr>
          <w:spacing w:val="-13"/>
          <w:sz w:val="24"/>
        </w:rPr>
        <w:t xml:space="preserve"> </w:t>
      </w:r>
      <w:r>
        <w:rPr>
          <w:sz w:val="24"/>
        </w:rPr>
        <w:t>dimensionamento</w:t>
      </w:r>
      <w:r>
        <w:rPr>
          <w:spacing w:val="-12"/>
          <w:sz w:val="24"/>
        </w:rPr>
        <w:t xml:space="preserve"> </w:t>
      </w:r>
      <w:r>
        <w:rPr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z w:val="24"/>
        </w:rPr>
        <w:t>configuração,</w:t>
      </w:r>
      <w:r>
        <w:rPr>
          <w:spacing w:val="-11"/>
          <w:sz w:val="24"/>
        </w:rPr>
        <w:t xml:space="preserve"> </w:t>
      </w:r>
      <w:r>
        <w:rPr>
          <w:sz w:val="24"/>
        </w:rPr>
        <w:t>tipo e volume das cargas, desafios da operação, soluções aplicadas, cronograma de execução, funcionários mobilizados e custo/benefício para o cliente.</w:t>
      </w:r>
    </w:p>
    <w:p w14:paraId="7B072EE2" w14:textId="77777777" w:rsidR="00ED318A" w:rsidRDefault="00705D47" w:rsidP="00505942">
      <w:pPr>
        <w:pStyle w:val="ListParagraph"/>
        <w:numPr>
          <w:ilvl w:val="0"/>
          <w:numId w:val="1"/>
        </w:numPr>
        <w:tabs>
          <w:tab w:val="left" w:pos="477"/>
        </w:tabs>
        <w:spacing w:line="355" w:lineRule="exact"/>
        <w:ind w:left="477" w:hanging="271"/>
        <w:jc w:val="both"/>
        <w:rPr>
          <w:sz w:val="24"/>
        </w:rPr>
      </w:pPr>
      <w:r>
        <w:rPr>
          <w:b/>
          <w:sz w:val="24"/>
        </w:rPr>
        <w:t>Trabalho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Altura: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melhor</w:t>
      </w:r>
      <w:r>
        <w:rPr>
          <w:spacing w:val="-5"/>
          <w:sz w:val="24"/>
        </w:rPr>
        <w:t xml:space="preserve"> </w:t>
      </w:r>
      <w:r>
        <w:rPr>
          <w:sz w:val="24"/>
        </w:rPr>
        <w:t>operação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elevação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cargas</w:t>
      </w:r>
      <w:r>
        <w:rPr>
          <w:spacing w:val="-4"/>
          <w:sz w:val="24"/>
        </w:rPr>
        <w:t xml:space="preserve"> </w:t>
      </w:r>
      <w:r>
        <w:rPr>
          <w:sz w:val="24"/>
        </w:rPr>
        <w:t>ou pessoas,</w:t>
      </w:r>
      <w:r>
        <w:rPr>
          <w:spacing w:val="-2"/>
          <w:sz w:val="24"/>
        </w:rPr>
        <w:t xml:space="preserve"> </w:t>
      </w:r>
      <w:r>
        <w:rPr>
          <w:sz w:val="24"/>
        </w:rPr>
        <w:t>com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o</w:t>
      </w:r>
    </w:p>
    <w:p w14:paraId="5D9EA024" w14:textId="77777777" w:rsidR="00ED318A" w:rsidRDefault="00705D47">
      <w:pPr>
        <w:spacing w:line="356" w:lineRule="exact"/>
        <w:ind w:left="494"/>
        <w:rPr>
          <w:sz w:val="24"/>
        </w:rPr>
      </w:pPr>
      <w:r>
        <w:rPr>
          <w:b/>
          <w:sz w:val="24"/>
        </w:rPr>
        <w:t>emprego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plataformas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elevatórias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considerando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número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equipamentos</w:t>
      </w:r>
    </w:p>
    <w:p w14:paraId="297271A7" w14:textId="77777777" w:rsidR="00ED318A" w:rsidRDefault="00705D47">
      <w:pPr>
        <w:pStyle w:val="BodyText"/>
        <w:spacing w:before="10" w:line="208" w:lineRule="auto"/>
        <w:ind w:left="494"/>
        <w:jc w:val="left"/>
      </w:pPr>
      <w:r>
        <w:t>envolvidos,</w:t>
      </w:r>
      <w:r>
        <w:rPr>
          <w:spacing w:val="-1"/>
        </w:rPr>
        <w:t xml:space="preserve"> </w:t>
      </w:r>
      <w:r>
        <w:t>seu</w:t>
      </w:r>
      <w:r>
        <w:rPr>
          <w:spacing w:val="-6"/>
        </w:rPr>
        <w:t xml:space="preserve"> </w:t>
      </w:r>
      <w:r>
        <w:t>dimensionamento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configuração,</w:t>
      </w:r>
      <w:r>
        <w:rPr>
          <w:spacing w:val="-5"/>
        </w:rPr>
        <w:t xml:space="preserve"> </w:t>
      </w:r>
      <w:r>
        <w:t>tipo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volume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cargas,</w:t>
      </w:r>
      <w:r>
        <w:rPr>
          <w:spacing w:val="-1"/>
        </w:rPr>
        <w:t xml:space="preserve"> </w:t>
      </w:r>
      <w:r>
        <w:t>desafios</w:t>
      </w:r>
      <w:r>
        <w:rPr>
          <w:spacing w:val="-8"/>
        </w:rPr>
        <w:t xml:space="preserve"> </w:t>
      </w:r>
      <w:r>
        <w:t>da operação, soluções aplicadas, cronograma de execução, funcionários mobilizados e</w:t>
      </w:r>
    </w:p>
    <w:p w14:paraId="267ECEB7" w14:textId="77777777" w:rsidR="00105103" w:rsidRDefault="00705D47" w:rsidP="00622750">
      <w:pPr>
        <w:pStyle w:val="BodyText"/>
        <w:spacing w:line="375" w:lineRule="exact"/>
        <w:ind w:left="494"/>
        <w:jc w:val="left"/>
        <w:sectPr w:rsidR="00105103" w:rsidSect="00105103">
          <w:pgSz w:w="11910" w:h="16840"/>
          <w:pgMar w:top="0" w:right="580" w:bottom="284" w:left="360" w:header="0" w:footer="0" w:gutter="0"/>
          <w:cols w:space="720"/>
          <w:docGrid w:linePitch="299"/>
        </w:sectPr>
      </w:pPr>
      <w:r>
        <w:t>custo/benefício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rPr>
          <w:spacing w:val="-2"/>
        </w:rPr>
        <w:t>cliente.</w:t>
      </w:r>
    </w:p>
    <w:p w14:paraId="69CCFB0D" w14:textId="3AE762FE" w:rsidR="00ED318A" w:rsidRDefault="00CE32E3" w:rsidP="00105103">
      <w:pPr>
        <w:pStyle w:val="BodyText"/>
        <w:spacing w:before="201"/>
        <w:ind w:left="0"/>
        <w:jc w:val="center"/>
      </w:pPr>
      <w:r>
        <w:rPr>
          <w:noProof/>
        </w:rPr>
        <w:lastRenderedPageBreak/>
        <w:drawing>
          <wp:inline distT="0" distB="0" distL="0" distR="0" wp14:anchorId="2DCDA830" wp14:editId="45B9F4A1">
            <wp:extent cx="1317171" cy="1317171"/>
            <wp:effectExtent l="0" t="0" r="0" b="0"/>
            <wp:docPr id="1771857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089" cy="1328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800E1" w14:textId="77777777" w:rsidR="00ED318A" w:rsidRPr="00F81BB7" w:rsidRDefault="00705D47" w:rsidP="00505942">
      <w:pPr>
        <w:pStyle w:val="ListParagraph"/>
        <w:numPr>
          <w:ilvl w:val="0"/>
          <w:numId w:val="1"/>
        </w:numPr>
        <w:tabs>
          <w:tab w:val="left" w:pos="411"/>
        </w:tabs>
        <w:spacing w:line="211" w:lineRule="auto"/>
        <w:ind w:left="426" w:right="117" w:hanging="220"/>
        <w:jc w:val="both"/>
        <w:rPr>
          <w:sz w:val="24"/>
        </w:rPr>
      </w:pPr>
      <w:r>
        <w:rPr>
          <w:b/>
          <w:sz w:val="24"/>
        </w:rPr>
        <w:t xml:space="preserve">Transporte: </w:t>
      </w:r>
      <w:r>
        <w:rPr>
          <w:sz w:val="24"/>
        </w:rPr>
        <w:t xml:space="preserve">As duas melhores operações de transporte de </w:t>
      </w:r>
      <w:r>
        <w:rPr>
          <w:b/>
          <w:sz w:val="24"/>
        </w:rPr>
        <w:t xml:space="preserve">cargas pesadas, excedentes e especiais </w:t>
      </w:r>
      <w:r>
        <w:rPr>
          <w:sz w:val="24"/>
        </w:rPr>
        <w:t>realizadas</w:t>
      </w:r>
      <w:r>
        <w:rPr>
          <w:spacing w:val="-1"/>
          <w:sz w:val="24"/>
        </w:rPr>
        <w:t xml:space="preserve"> </w:t>
      </w:r>
      <w:r>
        <w:rPr>
          <w:sz w:val="24"/>
        </w:rPr>
        <w:t>no período definido no item C, considerando os</w:t>
      </w:r>
      <w:r>
        <w:rPr>
          <w:spacing w:val="-2"/>
          <w:sz w:val="24"/>
        </w:rPr>
        <w:t xml:space="preserve"> </w:t>
      </w:r>
      <w:r>
        <w:rPr>
          <w:sz w:val="24"/>
        </w:rPr>
        <w:t>equipamentos</w:t>
      </w:r>
      <w:r>
        <w:rPr>
          <w:spacing w:val="-2"/>
          <w:sz w:val="24"/>
        </w:rPr>
        <w:t xml:space="preserve"> </w:t>
      </w:r>
      <w:r>
        <w:rPr>
          <w:sz w:val="24"/>
        </w:rPr>
        <w:t>de elevação e</w:t>
      </w:r>
      <w:r>
        <w:rPr>
          <w:spacing w:val="-18"/>
          <w:sz w:val="24"/>
        </w:rPr>
        <w:t xml:space="preserve"> </w:t>
      </w:r>
      <w:r>
        <w:rPr>
          <w:sz w:val="24"/>
        </w:rPr>
        <w:t>transporte</w:t>
      </w:r>
      <w:r>
        <w:rPr>
          <w:spacing w:val="-17"/>
          <w:sz w:val="24"/>
        </w:rPr>
        <w:t xml:space="preserve"> </w:t>
      </w:r>
      <w:r>
        <w:rPr>
          <w:sz w:val="24"/>
        </w:rPr>
        <w:t>envolvidos,</w:t>
      </w:r>
      <w:r>
        <w:rPr>
          <w:spacing w:val="-17"/>
          <w:sz w:val="24"/>
        </w:rPr>
        <w:t xml:space="preserve"> </w:t>
      </w:r>
      <w:r>
        <w:rPr>
          <w:sz w:val="24"/>
        </w:rPr>
        <w:t>seu</w:t>
      </w:r>
      <w:r>
        <w:rPr>
          <w:spacing w:val="-17"/>
          <w:sz w:val="24"/>
        </w:rPr>
        <w:t xml:space="preserve"> </w:t>
      </w:r>
      <w:r>
        <w:rPr>
          <w:sz w:val="24"/>
        </w:rPr>
        <w:t>dimensionamento</w:t>
      </w:r>
      <w:r>
        <w:rPr>
          <w:spacing w:val="-17"/>
          <w:sz w:val="24"/>
        </w:rPr>
        <w:t xml:space="preserve"> </w:t>
      </w:r>
      <w:r>
        <w:rPr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z w:val="24"/>
        </w:rPr>
        <w:t>configuração,</w:t>
      </w:r>
      <w:r>
        <w:rPr>
          <w:spacing w:val="-17"/>
          <w:sz w:val="24"/>
        </w:rPr>
        <w:t xml:space="preserve"> </w:t>
      </w:r>
      <w:r>
        <w:rPr>
          <w:sz w:val="24"/>
        </w:rPr>
        <w:t>tipo</w:t>
      </w:r>
      <w:r>
        <w:rPr>
          <w:spacing w:val="-13"/>
          <w:sz w:val="24"/>
        </w:rPr>
        <w:t xml:space="preserve"> </w:t>
      </w:r>
      <w:r>
        <w:rPr>
          <w:sz w:val="24"/>
        </w:rPr>
        <w:t>e</w:t>
      </w:r>
      <w:r>
        <w:rPr>
          <w:spacing w:val="-18"/>
          <w:sz w:val="24"/>
        </w:rPr>
        <w:t xml:space="preserve"> </w:t>
      </w:r>
      <w:r>
        <w:rPr>
          <w:sz w:val="24"/>
        </w:rPr>
        <w:t>volume</w:t>
      </w:r>
      <w:r>
        <w:rPr>
          <w:spacing w:val="-12"/>
          <w:sz w:val="24"/>
        </w:rPr>
        <w:t xml:space="preserve"> </w:t>
      </w:r>
      <w:r>
        <w:rPr>
          <w:sz w:val="24"/>
        </w:rPr>
        <w:t>das</w:t>
      </w:r>
      <w:r>
        <w:rPr>
          <w:spacing w:val="-18"/>
          <w:sz w:val="24"/>
        </w:rPr>
        <w:t xml:space="preserve"> </w:t>
      </w:r>
      <w:r>
        <w:rPr>
          <w:sz w:val="24"/>
        </w:rPr>
        <w:t>cargas,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desafios da operação, soluções aplicadas, distância de transporte, modais utilizados, cronograma de execução, funcionários mobilizados, custo/benefício para o cliente. No caso de utilização de equipamentos de elevação, a empresa deve ter executado diretamente a operação, sem </w:t>
      </w:r>
      <w:r>
        <w:rPr>
          <w:spacing w:val="-2"/>
          <w:sz w:val="24"/>
        </w:rPr>
        <w:t>subcontratação.</w:t>
      </w:r>
    </w:p>
    <w:p w14:paraId="4ED6ABCD" w14:textId="77777777" w:rsidR="00F81BB7" w:rsidRDefault="00F81BB7" w:rsidP="00505942">
      <w:pPr>
        <w:pStyle w:val="BodyText"/>
        <w:numPr>
          <w:ilvl w:val="0"/>
          <w:numId w:val="1"/>
        </w:numPr>
        <w:spacing w:before="1" w:line="208" w:lineRule="auto"/>
        <w:ind w:right="113"/>
      </w:pPr>
      <w:r w:rsidRPr="00CE745E">
        <w:rPr>
          <w:b/>
          <w:bCs/>
        </w:rPr>
        <w:t>Gestão de Projeto</w:t>
      </w:r>
      <w:r>
        <w:t xml:space="preserve">: Planejamento e trabalhos preliminares que antecederam as operações de </w:t>
      </w:r>
      <w:r w:rsidR="007260DB">
        <w:t>elevação</w:t>
      </w:r>
      <w:r>
        <w:t xml:space="preserve"> de cargas</w:t>
      </w:r>
      <w:r w:rsidR="007260DB">
        <w:t>;</w:t>
      </w:r>
      <w:r>
        <w:t xml:space="preserve"> critérios na contratação de fornecedores e equipes multidisciplinares</w:t>
      </w:r>
      <w:r w:rsidR="007260DB">
        <w:t>;</w:t>
      </w:r>
      <w:r>
        <w:t xml:space="preserve"> validação de equipamentos e acessórios</w:t>
      </w:r>
      <w:r w:rsidR="007260DB">
        <w:t>;</w:t>
      </w:r>
      <w:r>
        <w:t xml:space="preserve"> e metodologias adotadas para garantir a eficiência e segurança das operações.</w:t>
      </w:r>
    </w:p>
    <w:p w14:paraId="1C89BF40" w14:textId="77777777" w:rsidR="009C471A" w:rsidRDefault="009C471A" w:rsidP="00505942">
      <w:pPr>
        <w:pStyle w:val="ListParagraph"/>
        <w:numPr>
          <w:ilvl w:val="0"/>
          <w:numId w:val="1"/>
        </w:numPr>
        <w:tabs>
          <w:tab w:val="left" w:pos="411"/>
        </w:tabs>
        <w:spacing w:line="211" w:lineRule="auto"/>
        <w:ind w:left="426" w:right="117" w:hanging="284"/>
        <w:jc w:val="both"/>
        <w:rPr>
          <w:sz w:val="24"/>
        </w:rPr>
      </w:pPr>
      <w:r>
        <w:rPr>
          <w:b/>
          <w:sz w:val="24"/>
        </w:rPr>
        <w:t xml:space="preserve"> Tecnologia e Inovação:</w:t>
      </w:r>
      <w:r>
        <w:rPr>
          <w:sz w:val="24"/>
        </w:rPr>
        <w:t xml:space="preserve"> Novos processos e recursos utilizados, tanto na gestão de frota quanto no gerenciamento da</w:t>
      </w:r>
      <w:r w:rsidR="007260DB">
        <w:rPr>
          <w:sz w:val="24"/>
        </w:rPr>
        <w:t>s</w:t>
      </w:r>
      <w:r>
        <w:rPr>
          <w:sz w:val="24"/>
        </w:rPr>
        <w:t xml:space="preserve"> operações de movimentação de cargas. Uso de combustíveis alternativos e práticas sustentáveis.</w:t>
      </w:r>
    </w:p>
    <w:p w14:paraId="6B7AC3AD" w14:textId="77777777" w:rsidR="00ED318A" w:rsidRDefault="00705D47" w:rsidP="00505942">
      <w:pPr>
        <w:pStyle w:val="Heading1"/>
        <w:numPr>
          <w:ilvl w:val="0"/>
          <w:numId w:val="3"/>
        </w:numPr>
        <w:tabs>
          <w:tab w:val="left" w:pos="497"/>
        </w:tabs>
        <w:spacing w:before="335"/>
        <w:ind w:left="497" w:hanging="291"/>
      </w:pPr>
      <w:bookmarkStart w:id="4" w:name="E._DO_JURI_E_DO_JULGAMENTO"/>
      <w:bookmarkEnd w:id="4"/>
      <w:r>
        <w:t>DO</w:t>
      </w:r>
      <w:r>
        <w:rPr>
          <w:spacing w:val="-8"/>
        </w:rPr>
        <w:t xml:space="preserve"> </w:t>
      </w:r>
      <w:r>
        <w:t>JURI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rPr>
          <w:spacing w:val="-2"/>
        </w:rPr>
        <w:t>JULGAMENTO</w:t>
      </w:r>
    </w:p>
    <w:p w14:paraId="5FB1C459" w14:textId="4CEF7FA4" w:rsidR="00ED318A" w:rsidRDefault="00705D47">
      <w:pPr>
        <w:pStyle w:val="BodyText"/>
        <w:spacing w:before="338" w:line="213" w:lineRule="auto"/>
        <w:ind w:right="112"/>
      </w:pPr>
      <w:r>
        <w:t>Os</w:t>
      </w:r>
      <w:r>
        <w:rPr>
          <w:spacing w:val="-18"/>
        </w:rPr>
        <w:t xml:space="preserve"> </w:t>
      </w:r>
      <w:r>
        <w:t>cases</w:t>
      </w:r>
      <w:r>
        <w:rPr>
          <w:spacing w:val="-17"/>
        </w:rPr>
        <w:t xml:space="preserve"> </w:t>
      </w:r>
      <w:r>
        <w:t>das</w:t>
      </w:r>
      <w:r>
        <w:rPr>
          <w:spacing w:val="-17"/>
        </w:rPr>
        <w:t xml:space="preserve"> </w:t>
      </w:r>
      <w:r>
        <w:t>empresas</w:t>
      </w:r>
      <w:r>
        <w:rPr>
          <w:spacing w:val="-17"/>
        </w:rPr>
        <w:t xml:space="preserve"> </w:t>
      </w:r>
      <w:r>
        <w:t>inscritas</w:t>
      </w:r>
      <w:r>
        <w:rPr>
          <w:spacing w:val="-17"/>
        </w:rPr>
        <w:t xml:space="preserve"> </w:t>
      </w:r>
      <w:r>
        <w:t>serão</w:t>
      </w:r>
      <w:r>
        <w:rPr>
          <w:spacing w:val="-17"/>
        </w:rPr>
        <w:t xml:space="preserve"> </w:t>
      </w:r>
      <w:r>
        <w:t>previamente</w:t>
      </w:r>
      <w:r>
        <w:rPr>
          <w:spacing w:val="-17"/>
        </w:rPr>
        <w:t xml:space="preserve"> </w:t>
      </w:r>
      <w:r>
        <w:t>analisados</w:t>
      </w:r>
      <w:r>
        <w:rPr>
          <w:spacing w:val="-17"/>
        </w:rPr>
        <w:t xml:space="preserve"> </w:t>
      </w:r>
      <w:r>
        <w:t>por</w:t>
      </w:r>
      <w:r>
        <w:rPr>
          <w:spacing w:val="-17"/>
        </w:rPr>
        <w:t xml:space="preserve"> </w:t>
      </w:r>
      <w:r>
        <w:t>uma</w:t>
      </w:r>
      <w:r>
        <w:rPr>
          <w:spacing w:val="-18"/>
        </w:rPr>
        <w:t xml:space="preserve"> </w:t>
      </w:r>
      <w:r>
        <w:t>equipe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três</w:t>
      </w:r>
      <w:r>
        <w:rPr>
          <w:spacing w:val="-17"/>
        </w:rPr>
        <w:t xml:space="preserve"> </w:t>
      </w:r>
      <w:r>
        <w:t xml:space="preserve">jornalistas da revista </w:t>
      </w:r>
      <w:r>
        <w:rPr>
          <w:b/>
        </w:rPr>
        <w:t>Crane Brasil</w:t>
      </w:r>
      <w:r>
        <w:t xml:space="preserve">, que selecionarão três empresas por categoria, </w:t>
      </w:r>
      <w:r>
        <w:rPr>
          <w:b/>
        </w:rPr>
        <w:t>com base no detalhamento, exatidão e coerência das informações enviadas pelas empresas concorrentes</w:t>
      </w:r>
      <w:r>
        <w:t>.</w:t>
      </w:r>
      <w:r>
        <w:rPr>
          <w:spacing w:val="-13"/>
        </w:rPr>
        <w:t xml:space="preserve"> </w:t>
      </w:r>
      <w:r>
        <w:t>Essa</w:t>
      </w:r>
      <w:r>
        <w:rPr>
          <w:spacing w:val="-13"/>
        </w:rPr>
        <w:t xml:space="preserve"> </w:t>
      </w:r>
      <w:r>
        <w:t>lista</w:t>
      </w:r>
      <w:r>
        <w:rPr>
          <w:spacing w:val="-7"/>
        </w:rPr>
        <w:t xml:space="preserve"> </w:t>
      </w:r>
      <w:r>
        <w:t>tríplice</w:t>
      </w:r>
      <w:r>
        <w:rPr>
          <w:spacing w:val="-12"/>
        </w:rPr>
        <w:t xml:space="preserve"> </w:t>
      </w:r>
      <w:r>
        <w:t>será</w:t>
      </w:r>
      <w:r>
        <w:rPr>
          <w:spacing w:val="-13"/>
        </w:rPr>
        <w:t xml:space="preserve"> </w:t>
      </w:r>
      <w:r>
        <w:t>submetida</w:t>
      </w:r>
      <w:r>
        <w:rPr>
          <w:spacing w:val="-7"/>
        </w:rPr>
        <w:t xml:space="preserve"> </w:t>
      </w:r>
      <w:r>
        <w:t>à</w:t>
      </w:r>
      <w:r>
        <w:rPr>
          <w:spacing w:val="-13"/>
        </w:rPr>
        <w:t xml:space="preserve"> </w:t>
      </w:r>
      <w:r>
        <w:t>Comissão</w:t>
      </w:r>
      <w:r>
        <w:rPr>
          <w:spacing w:val="-17"/>
        </w:rPr>
        <w:t xml:space="preserve"> </w:t>
      </w:r>
      <w:r>
        <w:t>Julgadora</w:t>
      </w:r>
      <w:r>
        <w:rPr>
          <w:spacing w:val="-7"/>
        </w:rPr>
        <w:t xml:space="preserve"> </w:t>
      </w:r>
      <w:r>
        <w:t>formada</w:t>
      </w:r>
      <w:r>
        <w:rPr>
          <w:spacing w:val="-12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especialistas da</w:t>
      </w:r>
      <w:r>
        <w:rPr>
          <w:spacing w:val="-3"/>
        </w:rPr>
        <w:t xml:space="preserve"> </w:t>
      </w:r>
      <w:r>
        <w:t>área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especialmente</w:t>
      </w:r>
      <w:r>
        <w:rPr>
          <w:spacing w:val="-3"/>
        </w:rPr>
        <w:t xml:space="preserve"> </w:t>
      </w:r>
      <w:r>
        <w:t>constituída</w:t>
      </w:r>
      <w:r>
        <w:rPr>
          <w:spacing w:val="-4"/>
        </w:rPr>
        <w:t xml:space="preserve"> </w:t>
      </w:r>
      <w:r>
        <w:t xml:space="preserve">para a edição </w:t>
      </w:r>
      <w:r>
        <w:rPr>
          <w:b/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Prêmio</w:t>
      </w:r>
      <w:r>
        <w:rPr>
          <w:spacing w:val="-4"/>
        </w:rPr>
        <w:t xml:space="preserve"> </w:t>
      </w:r>
      <w:r>
        <w:rPr>
          <w:b/>
        </w:rPr>
        <w:t>TOP</w:t>
      </w:r>
      <w:r>
        <w:rPr>
          <w:b/>
          <w:spacing w:val="-3"/>
        </w:rPr>
        <w:t xml:space="preserve"> </w:t>
      </w:r>
      <w:r>
        <w:rPr>
          <w:b/>
        </w:rPr>
        <w:t xml:space="preserve">CRANE, </w:t>
      </w:r>
      <w:r>
        <w:t>para</w:t>
      </w:r>
      <w:r>
        <w:rPr>
          <w:spacing w:val="-4"/>
        </w:rPr>
        <w:t xml:space="preserve"> </w:t>
      </w:r>
      <w:r>
        <w:t>a escolha dos vencedores em cada categoria. O conselho é soberano e de seu julgamento não caberá recurso</w:t>
      </w:r>
      <w:r>
        <w:rPr>
          <w:spacing w:val="-14"/>
        </w:rPr>
        <w:t xml:space="preserve"> </w:t>
      </w:r>
      <w:r>
        <w:t>algum.</w:t>
      </w:r>
      <w:r>
        <w:rPr>
          <w:spacing w:val="-9"/>
        </w:rPr>
        <w:t xml:space="preserve"> </w:t>
      </w:r>
      <w:r>
        <w:t>Durante</w:t>
      </w:r>
      <w:r>
        <w:rPr>
          <w:spacing w:val="-9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processo</w:t>
      </w:r>
      <w:r>
        <w:rPr>
          <w:spacing w:val="-14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julgamento,</w:t>
      </w:r>
      <w:r>
        <w:rPr>
          <w:spacing w:val="-8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necessário,</w:t>
      </w:r>
      <w:r>
        <w:rPr>
          <w:spacing w:val="-8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equipe</w:t>
      </w:r>
      <w:r>
        <w:rPr>
          <w:spacing w:val="-10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pré-análise</w:t>
      </w:r>
      <w:r>
        <w:rPr>
          <w:spacing w:val="-8"/>
        </w:rPr>
        <w:t xml:space="preserve"> </w:t>
      </w:r>
      <w:r>
        <w:t xml:space="preserve">poderá solicitar informações complementares às empresas inscritas. O resultado do julgamento será oficialmente comunicado aos vencedores pela equipe de pré-análise da revista </w:t>
      </w:r>
      <w:r>
        <w:rPr>
          <w:b/>
        </w:rPr>
        <w:t>Crane Brasil</w:t>
      </w:r>
      <w:r>
        <w:t>.</w:t>
      </w:r>
    </w:p>
    <w:p w14:paraId="41C677F4" w14:textId="77777777" w:rsidR="00ED318A" w:rsidRDefault="00705D47" w:rsidP="00505942">
      <w:pPr>
        <w:pStyle w:val="Heading1"/>
        <w:numPr>
          <w:ilvl w:val="0"/>
          <w:numId w:val="3"/>
        </w:numPr>
        <w:tabs>
          <w:tab w:val="left" w:pos="497"/>
        </w:tabs>
        <w:spacing w:before="300"/>
        <w:ind w:left="497" w:hanging="291"/>
      </w:pPr>
      <w:bookmarkStart w:id="5" w:name="F._DA_PREMIAÇÃO"/>
      <w:bookmarkEnd w:id="5"/>
      <w:r>
        <w:t>DA</w:t>
      </w:r>
      <w:r>
        <w:rPr>
          <w:spacing w:val="-7"/>
        </w:rPr>
        <w:t xml:space="preserve"> </w:t>
      </w:r>
      <w:r>
        <w:rPr>
          <w:spacing w:val="-2"/>
        </w:rPr>
        <w:t>PREMIAÇÃO</w:t>
      </w:r>
    </w:p>
    <w:p w14:paraId="75F49B83" w14:textId="77777777" w:rsidR="00ED318A" w:rsidRDefault="00705D47">
      <w:pPr>
        <w:pStyle w:val="BodyText"/>
        <w:spacing w:before="235" w:line="211" w:lineRule="auto"/>
        <w:ind w:right="119"/>
      </w:pPr>
      <w:r>
        <w:t>Serão</w:t>
      </w:r>
      <w:r>
        <w:rPr>
          <w:spacing w:val="-14"/>
        </w:rPr>
        <w:t xml:space="preserve"> </w:t>
      </w:r>
      <w:r>
        <w:t>qualificadas</w:t>
      </w:r>
      <w:r>
        <w:rPr>
          <w:spacing w:val="-9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rPr>
          <w:b/>
        </w:rPr>
        <w:t>TOP</w:t>
      </w:r>
      <w:r>
        <w:rPr>
          <w:b/>
          <w:spacing w:val="-8"/>
        </w:rPr>
        <w:t xml:space="preserve"> </w:t>
      </w:r>
      <w:r>
        <w:rPr>
          <w:b/>
        </w:rPr>
        <w:t>CRANE</w:t>
      </w:r>
      <w:r>
        <w:rPr>
          <w:b/>
          <w:spacing w:val="-15"/>
        </w:rPr>
        <w:t xml:space="preserve"> </w:t>
      </w:r>
      <w:r>
        <w:t>as</w:t>
      </w:r>
      <w:r>
        <w:rPr>
          <w:spacing w:val="-16"/>
        </w:rPr>
        <w:t xml:space="preserve"> </w:t>
      </w:r>
      <w:r>
        <w:t>empresas</w:t>
      </w:r>
      <w:r>
        <w:rPr>
          <w:spacing w:val="-10"/>
        </w:rPr>
        <w:t xml:space="preserve"> </w:t>
      </w:r>
      <w:r>
        <w:t>consideradas</w:t>
      </w:r>
      <w:r>
        <w:rPr>
          <w:spacing w:val="-14"/>
        </w:rPr>
        <w:t xml:space="preserve"> </w:t>
      </w:r>
      <w:r>
        <w:t>merecedoras</w:t>
      </w:r>
      <w:r>
        <w:rPr>
          <w:spacing w:val="-10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título</w:t>
      </w:r>
      <w:r>
        <w:rPr>
          <w:spacing w:val="-8"/>
        </w:rPr>
        <w:t xml:space="preserve"> </w:t>
      </w:r>
      <w:r>
        <w:t>pelo</w:t>
      </w:r>
      <w:r>
        <w:rPr>
          <w:spacing w:val="-14"/>
        </w:rPr>
        <w:t xml:space="preserve"> </w:t>
      </w:r>
      <w:r>
        <w:t xml:space="preserve">júri. As que forem desclassificadas em nenhuma hipótese terão seus nomes divulgados, não sendo permitido sequer tornar pública a relação dos nomes dos concorrentes inscritos. Tais casos ficarão guardados, sob sigilo, nos arquivos da </w:t>
      </w:r>
      <w:r>
        <w:rPr>
          <w:b/>
        </w:rPr>
        <w:t>Facto Editorial</w:t>
      </w:r>
      <w:r>
        <w:t xml:space="preserve">, editora da revista </w:t>
      </w:r>
      <w:r>
        <w:rPr>
          <w:b/>
        </w:rPr>
        <w:t>Crane Brasil</w:t>
      </w:r>
      <w:r>
        <w:t>.</w:t>
      </w:r>
    </w:p>
    <w:p w14:paraId="43FEE28E" w14:textId="77777777" w:rsidR="00ED318A" w:rsidRDefault="00705D47" w:rsidP="00505942">
      <w:pPr>
        <w:pStyle w:val="Heading1"/>
        <w:numPr>
          <w:ilvl w:val="0"/>
          <w:numId w:val="3"/>
        </w:numPr>
        <w:tabs>
          <w:tab w:val="left" w:pos="526"/>
        </w:tabs>
        <w:spacing w:before="333"/>
        <w:ind w:left="526" w:hanging="320"/>
      </w:pPr>
      <w:bookmarkStart w:id="6" w:name="G._DA_DIVULGAÇÃO"/>
      <w:bookmarkEnd w:id="6"/>
      <w:r>
        <w:t>DA</w:t>
      </w:r>
      <w:r>
        <w:rPr>
          <w:spacing w:val="-7"/>
        </w:rPr>
        <w:t xml:space="preserve"> </w:t>
      </w:r>
      <w:r>
        <w:rPr>
          <w:spacing w:val="-2"/>
        </w:rPr>
        <w:t>DIVULGAÇÃO</w:t>
      </w:r>
    </w:p>
    <w:p w14:paraId="24464611" w14:textId="5B099E97" w:rsidR="00ED318A" w:rsidRDefault="00705D47">
      <w:pPr>
        <w:pStyle w:val="BodyText"/>
        <w:spacing w:before="229" w:line="211" w:lineRule="auto"/>
        <w:ind w:right="113"/>
      </w:pPr>
      <w:r>
        <w:t xml:space="preserve">A revista </w:t>
      </w:r>
      <w:r>
        <w:rPr>
          <w:b/>
        </w:rPr>
        <w:t xml:space="preserve">Crane Brasil </w:t>
      </w:r>
      <w:r>
        <w:t xml:space="preserve">promoverá ampla divulgação do prêmio </w:t>
      </w:r>
      <w:r>
        <w:rPr>
          <w:b/>
        </w:rPr>
        <w:t xml:space="preserve">TOP CRANE </w:t>
      </w:r>
      <w:r>
        <w:t>em todas as suas</w:t>
      </w:r>
      <w:r w:rsidR="006540BB">
        <w:t xml:space="preserve"> f</w:t>
      </w:r>
      <w:r>
        <w:t>ases, desde o início das inscrições até a premiação, em peças publicitárias, reportagens exclusivas e também em seu website, além de press releases encaminhados a outras mídias.</w:t>
      </w:r>
    </w:p>
    <w:p w14:paraId="36FAC3E8" w14:textId="77777777" w:rsidR="00ED318A" w:rsidRDefault="00ED318A">
      <w:pPr>
        <w:spacing w:line="211" w:lineRule="auto"/>
        <w:sectPr w:rsidR="00ED318A" w:rsidSect="006540BB">
          <w:pgSz w:w="11910" w:h="16840"/>
          <w:pgMar w:top="0" w:right="580" w:bottom="0" w:left="360" w:header="0" w:footer="0" w:gutter="0"/>
          <w:cols w:space="720"/>
          <w:docGrid w:linePitch="299"/>
        </w:sectPr>
      </w:pPr>
    </w:p>
    <w:p w14:paraId="4D3A6AEE" w14:textId="4F69DC7C" w:rsidR="00ED318A" w:rsidRDefault="00CE32E3" w:rsidP="00105103">
      <w:pPr>
        <w:pStyle w:val="BodyText"/>
        <w:spacing w:before="203"/>
        <w:ind w:left="0"/>
        <w:jc w:val="center"/>
      </w:pPr>
      <w:r>
        <w:rPr>
          <w:noProof/>
        </w:rPr>
        <w:lastRenderedPageBreak/>
        <w:drawing>
          <wp:inline distT="0" distB="0" distL="0" distR="0" wp14:anchorId="39A5FCFD" wp14:editId="2FE73EAB">
            <wp:extent cx="1317171" cy="1317171"/>
            <wp:effectExtent l="0" t="0" r="0" b="0"/>
            <wp:docPr id="159908899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089" cy="1328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50985" w14:textId="77777777" w:rsidR="00ED318A" w:rsidRDefault="00705D47" w:rsidP="00505942">
      <w:pPr>
        <w:pStyle w:val="Heading1"/>
        <w:numPr>
          <w:ilvl w:val="0"/>
          <w:numId w:val="3"/>
        </w:numPr>
        <w:tabs>
          <w:tab w:val="left" w:pos="530"/>
        </w:tabs>
        <w:spacing w:before="1"/>
        <w:ind w:left="530" w:hanging="324"/>
      </w:pPr>
      <w:bookmarkStart w:id="7" w:name="H._CONSIDERAÇÕES_FINAIS"/>
      <w:bookmarkEnd w:id="7"/>
      <w:r>
        <w:t>CONSIDERAÇÕES</w:t>
      </w:r>
      <w:r>
        <w:rPr>
          <w:spacing w:val="-14"/>
        </w:rPr>
        <w:t xml:space="preserve"> </w:t>
      </w:r>
      <w:r>
        <w:rPr>
          <w:spacing w:val="-2"/>
        </w:rPr>
        <w:t>FINAIS</w:t>
      </w:r>
    </w:p>
    <w:p w14:paraId="08EB2416" w14:textId="77777777" w:rsidR="00ED318A" w:rsidRDefault="00705D47">
      <w:pPr>
        <w:pStyle w:val="BodyText"/>
        <w:spacing w:before="226" w:line="213" w:lineRule="auto"/>
        <w:ind w:right="121"/>
      </w:pPr>
      <w:r>
        <w:t xml:space="preserve">As empresas inscritas no prêmio </w:t>
      </w:r>
      <w:r>
        <w:rPr>
          <w:b/>
        </w:rPr>
        <w:t xml:space="preserve">TOP CRANE </w:t>
      </w:r>
      <w:r>
        <w:t xml:space="preserve">cedem à revista </w:t>
      </w:r>
      <w:r>
        <w:rPr>
          <w:b/>
        </w:rPr>
        <w:t xml:space="preserve">Crane Brasil </w:t>
      </w:r>
      <w:r>
        <w:t>os direitos de consolidação, processamento e divulgação de seus indicadores institucionais e de desempenho pelo prazo de 05 (cinco) anos contados da data de envio dos formulários de inscrição.</w:t>
      </w:r>
    </w:p>
    <w:p w14:paraId="3FD421A1" w14:textId="7BAF90B6" w:rsidR="00ED318A" w:rsidRDefault="00705D47">
      <w:pPr>
        <w:pStyle w:val="BodyText"/>
        <w:spacing w:before="321" w:line="424" w:lineRule="auto"/>
        <w:ind w:left="100" w:right="6803" w:firstLine="106"/>
      </w:pPr>
      <w:r>
        <w:t>São</w:t>
      </w:r>
      <w:r>
        <w:rPr>
          <w:spacing w:val="-7"/>
        </w:rPr>
        <w:t xml:space="preserve"> </w:t>
      </w:r>
      <w:r>
        <w:t>Paulo,</w:t>
      </w:r>
      <w:r>
        <w:rPr>
          <w:spacing w:val="-7"/>
        </w:rPr>
        <w:t xml:space="preserve"> </w:t>
      </w:r>
      <w:r>
        <w:t>01</w:t>
      </w:r>
      <w:r>
        <w:rPr>
          <w:spacing w:val="-1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setembro</w:t>
      </w:r>
      <w:r>
        <w:rPr>
          <w:spacing w:val="-11"/>
        </w:rPr>
        <w:t xml:space="preserve"> </w:t>
      </w:r>
      <w:r>
        <w:t>de</w:t>
      </w:r>
      <w:r w:rsidR="00CE32E3">
        <w:t xml:space="preserve"> 2026</w:t>
      </w:r>
      <w:r>
        <w:rPr>
          <w:spacing w:val="-11"/>
        </w:rPr>
        <w:t xml:space="preserve"> </w:t>
      </w:r>
      <w:r>
        <w:t>Facto Editorial</w:t>
      </w:r>
    </w:p>
    <w:sectPr w:rsidR="00ED318A" w:rsidSect="00105103">
      <w:pgSz w:w="11910" w:h="16840"/>
      <w:pgMar w:top="0" w:right="580" w:bottom="1680" w:left="360" w:header="254" w:footer="14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82495" w14:textId="77777777" w:rsidR="000B67BE" w:rsidRDefault="000B67BE">
      <w:r>
        <w:separator/>
      </w:r>
    </w:p>
  </w:endnote>
  <w:endnote w:type="continuationSeparator" w:id="0">
    <w:p w14:paraId="18827463" w14:textId="77777777" w:rsidR="000B67BE" w:rsidRDefault="000B6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8B769" w14:textId="77777777" w:rsidR="00ED318A" w:rsidRDefault="00105103" w:rsidP="00105103">
    <w:pPr>
      <w:pStyle w:val="BodyText"/>
      <w:spacing w:line="14" w:lineRule="auto"/>
      <w:ind w:left="0"/>
      <w:rPr>
        <w:sz w:val="20"/>
      </w:rPr>
    </w:pPr>
    <w:r>
      <w:rPr>
        <w:sz w:val="20"/>
      </w:rP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72B4F" w14:textId="77777777" w:rsidR="000B67BE" w:rsidRDefault="000B67BE">
      <w:r>
        <w:separator/>
      </w:r>
    </w:p>
  </w:footnote>
  <w:footnote w:type="continuationSeparator" w:id="0">
    <w:p w14:paraId="034DD46F" w14:textId="77777777" w:rsidR="000B67BE" w:rsidRDefault="000B67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DD6C3" w14:textId="77777777" w:rsidR="000750B8" w:rsidRPr="000750B8" w:rsidRDefault="000750B8" w:rsidP="000750B8">
    <w:pPr>
      <w:pStyle w:val="BodyText"/>
      <w:spacing w:line="14" w:lineRule="auto"/>
      <w:jc w:val="center"/>
      <w:rPr>
        <w:sz w:val="20"/>
        <w:lang w:val="pt-BR"/>
      </w:rPr>
    </w:pPr>
  </w:p>
  <w:p w14:paraId="1554D21B" w14:textId="77777777" w:rsidR="00ED318A" w:rsidRDefault="000750B8">
    <w:pPr>
      <w:pStyle w:val="BodyText"/>
      <w:spacing w:line="14" w:lineRule="auto"/>
      <w:ind w:left="0"/>
      <w:jc w:val="left"/>
      <w:rPr>
        <w:sz w:val="20"/>
      </w:rPr>
    </w:pPr>
    <w:r>
      <w:rPr>
        <w:noProof/>
      </w:rPr>
      <w:drawing>
        <wp:inline distT="0" distB="0" distL="0" distR="0" wp14:anchorId="49FEC52F" wp14:editId="4DDF7610">
          <wp:extent cx="6965950" cy="5535295"/>
          <wp:effectExtent l="0" t="0" r="6350" b="8255"/>
          <wp:docPr id="1305791066" name="Imagem 3" descr="Diagrama, 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7015464" name="Imagem 3" descr="Diagrama, 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65950" cy="5535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0C1236D" wp14:editId="5C78B761">
          <wp:extent cx="6965950" cy="5535295"/>
          <wp:effectExtent l="0" t="0" r="6350" b="8255"/>
          <wp:docPr id="1255078851" name="Imagem 4" descr="Diagrama, 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0271142" name="Imagem 4" descr="Diagrama, 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65950" cy="5535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E1FF994" wp14:editId="4BB66779">
          <wp:extent cx="6965950" cy="5535295"/>
          <wp:effectExtent l="0" t="0" r="6350" b="8255"/>
          <wp:docPr id="2077453780" name="Imagem 5" descr="Diagrama, 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0387207" name="Imagem 5" descr="Diagrama, 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65950" cy="5535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FAC7C74" wp14:editId="072F2C69">
          <wp:extent cx="6965950" cy="5535295"/>
          <wp:effectExtent l="0" t="0" r="6350" b="8255"/>
          <wp:docPr id="498357306" name="Imagem 6" descr="Diagrama, 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1445871" name="Imagem 6" descr="Diagrama, 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65950" cy="5535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43941"/>
    <w:multiLevelType w:val="hybridMultilevel"/>
    <w:tmpl w:val="6764E6FC"/>
    <w:lvl w:ilvl="0" w:tplc="CE0C57AC">
      <w:start w:val="1"/>
      <w:numFmt w:val="upperLetter"/>
      <w:lvlText w:val="%1."/>
      <w:lvlJc w:val="left"/>
      <w:pPr>
        <w:ind w:left="509" w:hanging="303"/>
      </w:pPr>
      <w:rPr>
        <w:rFonts w:ascii="Yu Gothic" w:eastAsia="Yu Gothic" w:hAnsi="Yu Gothic" w:cs="Yu Gothic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 w:tplc="D58AABD4">
      <w:start w:val="1"/>
      <w:numFmt w:val="decimal"/>
      <w:lvlText w:val="%2."/>
      <w:lvlJc w:val="left"/>
      <w:pPr>
        <w:ind w:left="206" w:hanging="332"/>
      </w:pPr>
      <w:rPr>
        <w:rFonts w:ascii="Yu Gothic" w:eastAsia="Yu Gothic" w:hAnsi="Yu Gothic" w:cs="Yu Gothic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7CDA3028">
      <w:numFmt w:val="bullet"/>
      <w:lvlText w:val="•"/>
      <w:lvlJc w:val="left"/>
      <w:pPr>
        <w:ind w:left="1663" w:hanging="332"/>
      </w:pPr>
      <w:rPr>
        <w:rFonts w:hint="default"/>
        <w:lang w:val="pt-PT" w:eastAsia="en-US" w:bidi="ar-SA"/>
      </w:rPr>
    </w:lvl>
    <w:lvl w:ilvl="3" w:tplc="DCA09B98">
      <w:numFmt w:val="bullet"/>
      <w:lvlText w:val="•"/>
      <w:lvlJc w:val="left"/>
      <w:pPr>
        <w:ind w:left="2826" w:hanging="332"/>
      </w:pPr>
      <w:rPr>
        <w:rFonts w:hint="default"/>
        <w:lang w:val="pt-PT" w:eastAsia="en-US" w:bidi="ar-SA"/>
      </w:rPr>
    </w:lvl>
    <w:lvl w:ilvl="4" w:tplc="9C0AB1C8">
      <w:numFmt w:val="bullet"/>
      <w:lvlText w:val="•"/>
      <w:lvlJc w:val="left"/>
      <w:pPr>
        <w:ind w:left="3989" w:hanging="332"/>
      </w:pPr>
      <w:rPr>
        <w:rFonts w:hint="default"/>
        <w:lang w:val="pt-PT" w:eastAsia="en-US" w:bidi="ar-SA"/>
      </w:rPr>
    </w:lvl>
    <w:lvl w:ilvl="5" w:tplc="B5BEDA66">
      <w:numFmt w:val="bullet"/>
      <w:lvlText w:val="•"/>
      <w:lvlJc w:val="left"/>
      <w:pPr>
        <w:ind w:left="5152" w:hanging="332"/>
      </w:pPr>
      <w:rPr>
        <w:rFonts w:hint="default"/>
        <w:lang w:val="pt-PT" w:eastAsia="en-US" w:bidi="ar-SA"/>
      </w:rPr>
    </w:lvl>
    <w:lvl w:ilvl="6" w:tplc="2E943C8C">
      <w:numFmt w:val="bullet"/>
      <w:lvlText w:val="•"/>
      <w:lvlJc w:val="left"/>
      <w:pPr>
        <w:ind w:left="6316" w:hanging="332"/>
      </w:pPr>
      <w:rPr>
        <w:rFonts w:hint="default"/>
        <w:lang w:val="pt-PT" w:eastAsia="en-US" w:bidi="ar-SA"/>
      </w:rPr>
    </w:lvl>
    <w:lvl w:ilvl="7" w:tplc="5956AEE6">
      <w:numFmt w:val="bullet"/>
      <w:lvlText w:val="•"/>
      <w:lvlJc w:val="left"/>
      <w:pPr>
        <w:ind w:left="7479" w:hanging="332"/>
      </w:pPr>
      <w:rPr>
        <w:rFonts w:hint="default"/>
        <w:lang w:val="pt-PT" w:eastAsia="en-US" w:bidi="ar-SA"/>
      </w:rPr>
    </w:lvl>
    <w:lvl w:ilvl="8" w:tplc="5FB4E61E">
      <w:numFmt w:val="bullet"/>
      <w:lvlText w:val="•"/>
      <w:lvlJc w:val="left"/>
      <w:pPr>
        <w:ind w:left="8642" w:hanging="332"/>
      </w:pPr>
      <w:rPr>
        <w:rFonts w:hint="default"/>
        <w:lang w:val="pt-PT" w:eastAsia="en-US" w:bidi="ar-SA"/>
      </w:rPr>
    </w:lvl>
  </w:abstractNum>
  <w:abstractNum w:abstractNumId="1" w15:restartNumberingAfterBreak="0">
    <w:nsid w:val="07324560"/>
    <w:multiLevelType w:val="hybridMultilevel"/>
    <w:tmpl w:val="A4BA0EB2"/>
    <w:lvl w:ilvl="0" w:tplc="8EFCC074">
      <w:start w:val="1"/>
      <w:numFmt w:val="decimal"/>
      <w:lvlText w:val="%1."/>
      <w:lvlJc w:val="left"/>
      <w:pPr>
        <w:ind w:left="494" w:hanging="288"/>
      </w:pPr>
      <w:rPr>
        <w:rFonts w:ascii="Yu Gothic" w:eastAsia="Yu Gothic" w:hAnsi="Yu Gothic" w:cs="Yu Gothic" w:hint="default"/>
        <w:b/>
        <w:bCs/>
        <w:i w:val="0"/>
        <w:iCs w:val="0"/>
        <w:spacing w:val="0"/>
        <w:w w:val="90"/>
        <w:sz w:val="24"/>
        <w:szCs w:val="24"/>
        <w:lang w:val="pt-PT" w:eastAsia="en-US" w:bidi="ar-SA"/>
      </w:rPr>
    </w:lvl>
    <w:lvl w:ilvl="1" w:tplc="A978D944">
      <w:numFmt w:val="bullet"/>
      <w:lvlText w:val="•"/>
      <w:lvlJc w:val="left"/>
      <w:pPr>
        <w:ind w:left="1546" w:hanging="288"/>
      </w:pPr>
      <w:rPr>
        <w:rFonts w:hint="default"/>
        <w:lang w:val="pt-PT" w:eastAsia="en-US" w:bidi="ar-SA"/>
      </w:rPr>
    </w:lvl>
    <w:lvl w:ilvl="2" w:tplc="AA6C7760">
      <w:numFmt w:val="bullet"/>
      <w:lvlText w:val="•"/>
      <w:lvlJc w:val="left"/>
      <w:pPr>
        <w:ind w:left="2593" w:hanging="288"/>
      </w:pPr>
      <w:rPr>
        <w:rFonts w:hint="default"/>
        <w:lang w:val="pt-PT" w:eastAsia="en-US" w:bidi="ar-SA"/>
      </w:rPr>
    </w:lvl>
    <w:lvl w:ilvl="3" w:tplc="094AAC2E">
      <w:numFmt w:val="bullet"/>
      <w:lvlText w:val="•"/>
      <w:lvlJc w:val="left"/>
      <w:pPr>
        <w:ind w:left="3640" w:hanging="288"/>
      </w:pPr>
      <w:rPr>
        <w:rFonts w:hint="default"/>
        <w:lang w:val="pt-PT" w:eastAsia="en-US" w:bidi="ar-SA"/>
      </w:rPr>
    </w:lvl>
    <w:lvl w:ilvl="4" w:tplc="F35CCE32">
      <w:numFmt w:val="bullet"/>
      <w:lvlText w:val="•"/>
      <w:lvlJc w:val="left"/>
      <w:pPr>
        <w:ind w:left="4687" w:hanging="288"/>
      </w:pPr>
      <w:rPr>
        <w:rFonts w:hint="default"/>
        <w:lang w:val="pt-PT" w:eastAsia="en-US" w:bidi="ar-SA"/>
      </w:rPr>
    </w:lvl>
    <w:lvl w:ilvl="5" w:tplc="00D08CC0">
      <w:numFmt w:val="bullet"/>
      <w:lvlText w:val="•"/>
      <w:lvlJc w:val="left"/>
      <w:pPr>
        <w:ind w:left="5734" w:hanging="288"/>
      </w:pPr>
      <w:rPr>
        <w:rFonts w:hint="default"/>
        <w:lang w:val="pt-PT" w:eastAsia="en-US" w:bidi="ar-SA"/>
      </w:rPr>
    </w:lvl>
    <w:lvl w:ilvl="6" w:tplc="2F5A1E6C">
      <w:numFmt w:val="bullet"/>
      <w:lvlText w:val="•"/>
      <w:lvlJc w:val="left"/>
      <w:pPr>
        <w:ind w:left="6781" w:hanging="288"/>
      </w:pPr>
      <w:rPr>
        <w:rFonts w:hint="default"/>
        <w:lang w:val="pt-PT" w:eastAsia="en-US" w:bidi="ar-SA"/>
      </w:rPr>
    </w:lvl>
    <w:lvl w:ilvl="7" w:tplc="9A2E6E7E">
      <w:numFmt w:val="bullet"/>
      <w:lvlText w:val="•"/>
      <w:lvlJc w:val="left"/>
      <w:pPr>
        <w:ind w:left="7828" w:hanging="288"/>
      </w:pPr>
      <w:rPr>
        <w:rFonts w:hint="default"/>
        <w:lang w:val="pt-PT" w:eastAsia="en-US" w:bidi="ar-SA"/>
      </w:rPr>
    </w:lvl>
    <w:lvl w:ilvl="8" w:tplc="54827120">
      <w:numFmt w:val="bullet"/>
      <w:lvlText w:val="•"/>
      <w:lvlJc w:val="left"/>
      <w:pPr>
        <w:ind w:left="8875" w:hanging="288"/>
      </w:pPr>
      <w:rPr>
        <w:rFonts w:hint="default"/>
        <w:lang w:val="pt-PT" w:eastAsia="en-US" w:bidi="ar-SA"/>
      </w:rPr>
    </w:lvl>
  </w:abstractNum>
  <w:abstractNum w:abstractNumId="2" w15:restartNumberingAfterBreak="0">
    <w:nsid w:val="50C67FCC"/>
    <w:multiLevelType w:val="multilevel"/>
    <w:tmpl w:val="710A1D90"/>
    <w:lvl w:ilvl="0">
      <w:start w:val="1"/>
      <w:numFmt w:val="decimal"/>
      <w:lvlText w:val="%1"/>
      <w:lvlJc w:val="left"/>
      <w:pPr>
        <w:ind w:left="619" w:hanging="413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19" w:hanging="413"/>
      </w:pPr>
      <w:rPr>
        <w:rFonts w:ascii="Yu Gothic" w:eastAsia="Yu Gothic" w:hAnsi="Yu Gothic" w:cs="Yu Gothic" w:hint="default"/>
        <w:b/>
        <w:bCs/>
        <w:i w:val="0"/>
        <w:iCs w:val="0"/>
        <w:spacing w:val="-5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689" w:hanging="41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24" w:hanging="41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59" w:hanging="41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94" w:hanging="41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29" w:hanging="41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64" w:hanging="41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99" w:hanging="413"/>
      </w:pPr>
      <w:rPr>
        <w:rFonts w:hint="default"/>
        <w:lang w:val="pt-PT" w:eastAsia="en-US" w:bidi="ar-SA"/>
      </w:rPr>
    </w:lvl>
  </w:abstractNum>
  <w:num w:numId="1" w16cid:durableId="1339233202">
    <w:abstractNumId w:val="1"/>
  </w:num>
  <w:num w:numId="2" w16cid:durableId="2976792">
    <w:abstractNumId w:val="2"/>
  </w:num>
  <w:num w:numId="3" w16cid:durableId="1754428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D318A"/>
    <w:rsid w:val="0000541B"/>
    <w:rsid w:val="000750B8"/>
    <w:rsid w:val="000B67BE"/>
    <w:rsid w:val="000F6A1F"/>
    <w:rsid w:val="00103F23"/>
    <w:rsid w:val="00105103"/>
    <w:rsid w:val="00234DBA"/>
    <w:rsid w:val="00283BC2"/>
    <w:rsid w:val="00303869"/>
    <w:rsid w:val="00306B93"/>
    <w:rsid w:val="003361FB"/>
    <w:rsid w:val="004238FF"/>
    <w:rsid w:val="00466FED"/>
    <w:rsid w:val="00484FC0"/>
    <w:rsid w:val="00505942"/>
    <w:rsid w:val="00581529"/>
    <w:rsid w:val="005E5233"/>
    <w:rsid w:val="005F3984"/>
    <w:rsid w:val="006006FF"/>
    <w:rsid w:val="0061616E"/>
    <w:rsid w:val="00622750"/>
    <w:rsid w:val="00631247"/>
    <w:rsid w:val="00634102"/>
    <w:rsid w:val="00653F5A"/>
    <w:rsid w:val="006540BB"/>
    <w:rsid w:val="006A34C3"/>
    <w:rsid w:val="00705D47"/>
    <w:rsid w:val="007260DB"/>
    <w:rsid w:val="00733463"/>
    <w:rsid w:val="007A1C95"/>
    <w:rsid w:val="007E0184"/>
    <w:rsid w:val="007F4AF2"/>
    <w:rsid w:val="00801449"/>
    <w:rsid w:val="00840D38"/>
    <w:rsid w:val="008E5A99"/>
    <w:rsid w:val="00900163"/>
    <w:rsid w:val="0090075F"/>
    <w:rsid w:val="009167E5"/>
    <w:rsid w:val="0097171C"/>
    <w:rsid w:val="009B3A05"/>
    <w:rsid w:val="009C2754"/>
    <w:rsid w:val="009C471A"/>
    <w:rsid w:val="00AF642E"/>
    <w:rsid w:val="00B81F0E"/>
    <w:rsid w:val="00BF7010"/>
    <w:rsid w:val="00C157BF"/>
    <w:rsid w:val="00C65A76"/>
    <w:rsid w:val="00C94F13"/>
    <w:rsid w:val="00CE32E3"/>
    <w:rsid w:val="00CE745E"/>
    <w:rsid w:val="00D31C16"/>
    <w:rsid w:val="00D96E4C"/>
    <w:rsid w:val="00ED318A"/>
    <w:rsid w:val="00EF6E1F"/>
    <w:rsid w:val="00F13448"/>
    <w:rsid w:val="00F81BB7"/>
    <w:rsid w:val="00F8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25282E"/>
  <w15:docId w15:val="{20E776C1-18FA-4FAE-A6E2-DC8DF174B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Yu Gothic" w:eastAsia="Yu Gothic" w:hAnsi="Yu Gothic" w:cs="Yu Gothic"/>
      <w:lang w:val="pt-PT"/>
    </w:rPr>
  </w:style>
  <w:style w:type="paragraph" w:styleId="Heading1">
    <w:name w:val="heading 1"/>
    <w:basedOn w:val="Normal"/>
    <w:uiPriority w:val="9"/>
    <w:qFormat/>
    <w:pPr>
      <w:ind w:left="497" w:hanging="3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06"/>
      <w:jc w:val="both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46"/>
      <w:ind w:left="95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617" w:hanging="41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750B8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50B8"/>
    <w:rPr>
      <w:rFonts w:ascii="Yu Gothic" w:eastAsia="Yu Gothic" w:hAnsi="Yu Gothic" w:cs="Yu Gothic"/>
      <w:lang w:val="pt-PT"/>
    </w:rPr>
  </w:style>
  <w:style w:type="paragraph" w:styleId="Footer">
    <w:name w:val="footer"/>
    <w:basedOn w:val="Normal"/>
    <w:link w:val="FooterChar"/>
    <w:uiPriority w:val="99"/>
    <w:unhideWhenUsed/>
    <w:rsid w:val="000750B8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50B8"/>
    <w:rPr>
      <w:rFonts w:ascii="Yu Gothic" w:eastAsia="Yu Gothic" w:hAnsi="Yu Gothic" w:cs="Yu Gothic"/>
      <w:lang w:val="pt-PT"/>
    </w:rPr>
  </w:style>
  <w:style w:type="table" w:customStyle="1" w:styleId="TableNormal1">
    <w:name w:val="Table Normal1"/>
    <w:uiPriority w:val="2"/>
    <w:semiHidden/>
    <w:unhideWhenUsed/>
    <w:qFormat/>
    <w:rsid w:val="0050594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1031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Tébis Oliveira</dc:creator>
  <cp:keywords/>
  <cp:lastModifiedBy>Bigarelli Inc.</cp:lastModifiedBy>
  <cp:revision>10</cp:revision>
  <dcterms:created xsi:type="dcterms:W3CDTF">2026-09-01T19:32:00Z</dcterms:created>
  <dcterms:modified xsi:type="dcterms:W3CDTF">2026-09-01T19:19:00Z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2024-08-26T00:00:00Z</vt:filetime>
  </property>
  <property fmtid="{D5CDD505-2E9C-101B-9397-08002B2CF9AE}" pid="5" name="Producer">
    <vt:lpwstr>www.ilovepdf.com</vt:lpwstr>
  </property>
  <property fmtid="{D5CDD505-2E9C-101B-9397-08002B2CF9AE}" pid="6" name="GrammarlyDocumentId">
    <vt:lpwstr>aafd4416a0d2512809b4b07c066feb13f1372244355ee5c5c550367e9e778aad</vt:lpwstr>
  </property>
</Properties>
</file>